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30251" w14:textId="346BB99D" w:rsidR="001A1A95" w:rsidRDefault="002A23D2" w:rsidP="00E119E8">
      <w:pPr>
        <w:pStyle w:val="Infotext"/>
        <w:spacing w:before="1920"/>
        <w:jc w:val="both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>gen för</w:t>
      </w:r>
      <w:r w:rsidR="001D3809">
        <w:rPr>
          <w:lang w:val="sv-SE"/>
        </w:rPr>
        <w:t xml:space="preserve"> </w:t>
      </w:r>
      <w:r w:rsidR="00E119E8">
        <w:rPr>
          <w:lang w:val="sv-SE"/>
        </w:rPr>
        <w:t>Modevetenskap</w:t>
      </w:r>
    </w:p>
    <w:p w14:paraId="6AAC99AA" w14:textId="4563A959" w:rsidR="001A1A95" w:rsidRPr="008B3AF6" w:rsidRDefault="001A1A95" w:rsidP="00E119E8">
      <w:pPr>
        <w:pStyle w:val="Infotext"/>
        <w:jc w:val="both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E119E8">
      <w:pPr>
        <w:pStyle w:val="Infotext"/>
        <w:jc w:val="both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09BF827A" w:rsidR="00705814" w:rsidRDefault="00CE4B94" w:rsidP="00E119E8">
      <w:pPr>
        <w:pStyle w:val="Rubrik1"/>
        <w:rPr>
          <w:lang w:val="sv-SE"/>
        </w:rPr>
      </w:pPr>
      <w:r w:rsidRPr="00E119E8">
        <w:rPr>
          <w:lang w:val="sv-SE"/>
        </w:rPr>
        <w:t xml:space="preserve">Kurslitteratur för </w:t>
      </w:r>
      <w:r w:rsidR="00E119E8" w:rsidRPr="00E119E8">
        <w:rPr>
          <w:lang w:val="sv-SE"/>
        </w:rPr>
        <w:t>(MODA26</w:t>
      </w:r>
      <w:r w:rsidRPr="00E119E8">
        <w:rPr>
          <w:lang w:val="sv-SE"/>
        </w:rPr>
        <w:t xml:space="preserve">) </w:t>
      </w:r>
      <w:r w:rsidR="00E119E8" w:rsidRPr="00E119E8">
        <w:rPr>
          <w:lang w:val="sv-SE"/>
        </w:rPr>
        <w:t xml:space="preserve">Modevetenskap: Modevetenskaplig teori och metod 1. </w:t>
      </w:r>
      <w:r w:rsidR="00E119E8" w:rsidRPr="00714467">
        <w:rPr>
          <w:lang w:val="sv-SE"/>
        </w:rPr>
        <w:t>Introduktion</w:t>
      </w:r>
      <w:r w:rsidR="007220A7">
        <w:rPr>
          <w:iCs/>
          <w:lang w:val="sv-SE"/>
        </w:rPr>
        <w:t xml:space="preserve">, </w:t>
      </w:r>
      <w:bookmarkStart w:id="0" w:name="_GoBack"/>
      <w:bookmarkEnd w:id="0"/>
      <w:r w:rsidR="00E119E8" w:rsidRPr="00E119E8">
        <w:rPr>
          <w:lang w:val="sv-SE"/>
        </w:rPr>
        <w:t>7,5</w:t>
      </w:r>
      <w:r w:rsidRPr="00E119E8">
        <w:rPr>
          <w:lang w:val="sv-SE"/>
        </w:rPr>
        <w:t xml:space="preserve"> hp, VT</w:t>
      </w:r>
      <w:r w:rsidR="00A76080" w:rsidRPr="00E119E8">
        <w:rPr>
          <w:lang w:val="sv-SE"/>
        </w:rPr>
        <w:t xml:space="preserve"> 20</w:t>
      </w:r>
      <w:r w:rsidR="006F2247">
        <w:rPr>
          <w:lang w:val="sv-SE"/>
        </w:rPr>
        <w:t>25</w:t>
      </w:r>
      <w:r w:rsidR="00BF141C">
        <w:rPr>
          <w:lang w:val="sv-SE"/>
        </w:rPr>
        <w:t>.</w:t>
      </w:r>
    </w:p>
    <w:p w14:paraId="33051EB2" w14:textId="77777777" w:rsidR="00BF141C" w:rsidRPr="00BF141C" w:rsidRDefault="00BF141C" w:rsidP="00BF141C">
      <w:pPr>
        <w:pStyle w:val="Brdtext"/>
        <w:rPr>
          <w:lang w:val="sv-SE"/>
        </w:rPr>
      </w:pPr>
    </w:p>
    <w:p w14:paraId="26E7D480" w14:textId="6EC776EC" w:rsidR="00E119E8" w:rsidRPr="00BF141C" w:rsidRDefault="00CE4B94" w:rsidP="00E119E8">
      <w:pPr>
        <w:jc w:val="both"/>
        <w:rPr>
          <w:rFonts w:ascii="Times New Roman" w:hAnsi="Times New Roman"/>
          <w:sz w:val="26"/>
          <w:szCs w:val="26"/>
          <w:lang w:val="sv-SE"/>
        </w:rPr>
      </w:pPr>
      <w:r w:rsidRPr="00BF141C">
        <w:rPr>
          <w:rFonts w:ascii="Times New Roman" w:hAnsi="Times New Roman"/>
          <w:sz w:val="26"/>
          <w:szCs w:val="26"/>
          <w:lang w:val="sv-SE"/>
        </w:rPr>
        <w:t>Fastställd av institutionsstyrelsen eller motsvarande,</w:t>
      </w:r>
      <w:r w:rsidR="00E119E8" w:rsidRPr="00BF141C">
        <w:rPr>
          <w:rFonts w:ascii="Times New Roman" w:hAnsi="Times New Roman"/>
          <w:sz w:val="26"/>
          <w:szCs w:val="26"/>
          <w:lang w:val="sv-SE"/>
        </w:rPr>
        <w:t xml:space="preserve"> 2020-01-20</w:t>
      </w:r>
    </w:p>
    <w:p w14:paraId="188A5B9C" w14:textId="77777777" w:rsidR="00E119E8" w:rsidRPr="00BF141C" w:rsidRDefault="00E119E8" w:rsidP="00E119E8">
      <w:pPr>
        <w:jc w:val="both"/>
        <w:rPr>
          <w:rFonts w:ascii="Times New Roman" w:hAnsi="Times New Roman"/>
          <w:sz w:val="26"/>
          <w:szCs w:val="26"/>
          <w:lang w:val="sv-SE"/>
        </w:rPr>
      </w:pPr>
    </w:p>
    <w:p w14:paraId="1258690B" w14:textId="4EA0699E" w:rsidR="00CE4B94" w:rsidRPr="00BF141C" w:rsidRDefault="002C72A3" w:rsidP="00E119E8">
      <w:pPr>
        <w:jc w:val="both"/>
        <w:rPr>
          <w:rFonts w:ascii="Times New Roman" w:hAnsi="Times New Roman"/>
          <w:sz w:val="26"/>
          <w:szCs w:val="26"/>
          <w:lang w:val="sv-SE"/>
        </w:rPr>
      </w:pPr>
      <w:r w:rsidRPr="00BF141C">
        <w:rPr>
          <w:rFonts w:ascii="Times New Roman" w:hAnsi="Times New Roman"/>
          <w:sz w:val="26"/>
          <w:szCs w:val="26"/>
          <w:lang w:val="sv-SE"/>
        </w:rPr>
        <w:t>R</w:t>
      </w:r>
      <w:r w:rsidR="00CE4B94" w:rsidRPr="00BF141C">
        <w:rPr>
          <w:rFonts w:ascii="Times New Roman" w:hAnsi="Times New Roman"/>
          <w:sz w:val="26"/>
          <w:szCs w:val="26"/>
          <w:lang w:val="sv-SE"/>
        </w:rPr>
        <w:t>eviderad</w:t>
      </w:r>
      <w:r w:rsidRPr="00BF141C">
        <w:rPr>
          <w:rFonts w:ascii="Times New Roman" w:hAnsi="Times New Roman"/>
          <w:sz w:val="26"/>
          <w:szCs w:val="26"/>
          <w:lang w:val="sv-SE"/>
        </w:rPr>
        <w:t xml:space="preserve"> av kursplanegruppen</w:t>
      </w:r>
      <w:r w:rsidR="00CE4B94" w:rsidRPr="00BF141C">
        <w:rPr>
          <w:rFonts w:ascii="Times New Roman" w:hAnsi="Times New Roman"/>
          <w:sz w:val="26"/>
          <w:szCs w:val="26"/>
          <w:lang w:val="sv-SE"/>
        </w:rPr>
        <w:t xml:space="preserve">, </w:t>
      </w:r>
      <w:r w:rsidR="00E119E8" w:rsidRPr="00BF141C">
        <w:rPr>
          <w:rFonts w:ascii="Times New Roman" w:hAnsi="Times New Roman"/>
          <w:sz w:val="26"/>
          <w:szCs w:val="26"/>
          <w:lang w:val="sv-SE"/>
        </w:rPr>
        <w:t>202</w:t>
      </w:r>
      <w:r w:rsidR="001D3809" w:rsidRPr="00BF141C">
        <w:rPr>
          <w:rFonts w:ascii="Times New Roman" w:hAnsi="Times New Roman"/>
          <w:sz w:val="26"/>
          <w:szCs w:val="26"/>
          <w:lang w:val="sv-SE"/>
        </w:rPr>
        <w:t>2</w:t>
      </w:r>
      <w:r w:rsidR="00E119E8" w:rsidRPr="00BF141C">
        <w:rPr>
          <w:rFonts w:ascii="Times New Roman" w:hAnsi="Times New Roman"/>
          <w:sz w:val="26"/>
          <w:szCs w:val="26"/>
          <w:lang w:val="sv-SE"/>
        </w:rPr>
        <w:t>-1</w:t>
      </w:r>
      <w:r w:rsidR="001D3809" w:rsidRPr="00BF141C">
        <w:rPr>
          <w:rFonts w:ascii="Times New Roman" w:hAnsi="Times New Roman"/>
          <w:sz w:val="26"/>
          <w:szCs w:val="26"/>
          <w:lang w:val="sv-SE"/>
        </w:rPr>
        <w:t>1</w:t>
      </w:r>
      <w:r w:rsidR="00E119E8" w:rsidRPr="00BF141C">
        <w:rPr>
          <w:rFonts w:ascii="Times New Roman" w:hAnsi="Times New Roman"/>
          <w:sz w:val="26"/>
          <w:szCs w:val="26"/>
          <w:lang w:val="sv-SE"/>
        </w:rPr>
        <w:t>-</w:t>
      </w:r>
      <w:r w:rsidR="001D3809" w:rsidRPr="00BF141C">
        <w:rPr>
          <w:rFonts w:ascii="Times New Roman" w:hAnsi="Times New Roman"/>
          <w:sz w:val="26"/>
          <w:szCs w:val="26"/>
          <w:lang w:val="sv-SE"/>
        </w:rPr>
        <w:t>30</w:t>
      </w:r>
    </w:p>
    <w:p w14:paraId="119356E3" w14:textId="5C790FB7" w:rsidR="00CA3BA7" w:rsidRDefault="00CA3BA7" w:rsidP="00E119E8">
      <w:pPr>
        <w:pStyle w:val="Brdtext"/>
        <w:jc w:val="both"/>
        <w:rPr>
          <w:lang w:val="sv-SE"/>
        </w:rPr>
      </w:pPr>
    </w:p>
    <w:p w14:paraId="5F886BAC" w14:textId="3AB2396E" w:rsidR="00E119E8" w:rsidRDefault="00CA3BA7" w:rsidP="00BF141C">
      <w:pPr>
        <w:pStyle w:val="Brdtext"/>
        <w:jc w:val="both"/>
        <w:rPr>
          <w:bCs/>
          <w:szCs w:val="26"/>
          <w:lang w:val="sv-SE"/>
        </w:rPr>
      </w:pPr>
      <w:r w:rsidRPr="00BF141C">
        <w:rPr>
          <w:szCs w:val="26"/>
          <w:lang w:val="sv-SE"/>
        </w:rPr>
        <w:t>Litteraturen söks i LUBcat och/eller LUBsearch om inget annat anges.</w:t>
      </w:r>
      <w:r w:rsidR="00BF141C" w:rsidRPr="00BF141C">
        <w:rPr>
          <w:szCs w:val="26"/>
          <w:lang w:val="sv-SE"/>
        </w:rPr>
        <w:t xml:space="preserve"> </w:t>
      </w:r>
      <w:r w:rsidR="00E119E8" w:rsidRPr="00BF141C">
        <w:rPr>
          <w:bCs/>
          <w:szCs w:val="26"/>
          <w:lang w:val="sv-SE"/>
        </w:rPr>
        <w:t>Titlar med asterix</w:t>
      </w:r>
      <w:r w:rsidR="00BF141C">
        <w:rPr>
          <w:bCs/>
          <w:szCs w:val="26"/>
          <w:lang w:val="sv-SE"/>
        </w:rPr>
        <w:t xml:space="preserve"> (</w:t>
      </w:r>
      <w:r w:rsidR="00E119E8" w:rsidRPr="00BF141C">
        <w:rPr>
          <w:bCs/>
          <w:szCs w:val="26"/>
          <w:lang w:val="sv-SE"/>
        </w:rPr>
        <w:t>*</w:t>
      </w:r>
      <w:r w:rsidR="00BF141C">
        <w:rPr>
          <w:bCs/>
          <w:szCs w:val="26"/>
          <w:lang w:val="sv-SE"/>
        </w:rPr>
        <w:t>)</w:t>
      </w:r>
      <w:r w:rsidR="00E119E8" w:rsidRPr="00BF141C">
        <w:rPr>
          <w:bCs/>
          <w:szCs w:val="26"/>
          <w:lang w:val="sv-SE"/>
        </w:rPr>
        <w:t xml:space="preserve"> måste inhandlas eller lånas på bibliotek</w:t>
      </w:r>
      <w:r w:rsidR="00BF141C" w:rsidRPr="00BF141C">
        <w:rPr>
          <w:bCs/>
          <w:szCs w:val="26"/>
          <w:lang w:val="sv-SE"/>
        </w:rPr>
        <w:t>, dvs. de tillhandahålls inte.</w:t>
      </w:r>
    </w:p>
    <w:p w14:paraId="6CEBD12A" w14:textId="77777777" w:rsidR="00BF141C" w:rsidRPr="00BF141C" w:rsidRDefault="00BF141C" w:rsidP="00BF141C">
      <w:pPr>
        <w:pStyle w:val="Brdtext"/>
        <w:jc w:val="both"/>
        <w:rPr>
          <w:szCs w:val="26"/>
          <w:lang w:val="sv-SE"/>
        </w:rPr>
      </w:pPr>
    </w:p>
    <w:p w14:paraId="33D692B9" w14:textId="49C78931" w:rsidR="00836107" w:rsidRDefault="00836107" w:rsidP="00E119E8">
      <w:pPr>
        <w:pStyle w:val="Brdtext"/>
        <w:jc w:val="both"/>
        <w:rPr>
          <w:lang w:val="sv-SE"/>
        </w:rPr>
      </w:pPr>
    </w:p>
    <w:p w14:paraId="1A47674E" w14:textId="7F8E70C8" w:rsidR="00E119E8" w:rsidRPr="00BF141C" w:rsidRDefault="00E119E8" w:rsidP="00E119E8">
      <w:pPr>
        <w:pStyle w:val="Brdtext"/>
        <w:jc w:val="both"/>
        <w:rPr>
          <w:rFonts w:ascii="Arial" w:hAnsi="Arial" w:cs="Arial"/>
          <w:b/>
          <w:bCs/>
          <w:sz w:val="36"/>
          <w:szCs w:val="36"/>
          <w:lang w:val="sv-SE"/>
        </w:rPr>
      </w:pPr>
      <w:r w:rsidRPr="00BF141C">
        <w:rPr>
          <w:rFonts w:ascii="Arial" w:hAnsi="Arial" w:cs="Arial"/>
          <w:b/>
          <w:bCs/>
          <w:sz w:val="36"/>
          <w:szCs w:val="36"/>
          <w:lang w:val="sv-SE"/>
        </w:rPr>
        <w:t>Kurslitteratur</w:t>
      </w:r>
    </w:p>
    <w:p w14:paraId="39033E66" w14:textId="77777777" w:rsidR="00E119E8" w:rsidRPr="00E119E8" w:rsidRDefault="00E119E8" w:rsidP="00E119E8">
      <w:pPr>
        <w:pStyle w:val="Brdtext"/>
        <w:jc w:val="both"/>
        <w:rPr>
          <w:b/>
          <w:bCs/>
          <w:lang w:val="sv-SE"/>
        </w:rPr>
      </w:pPr>
    </w:p>
    <w:p w14:paraId="55CC3873" w14:textId="6D3C2CA8" w:rsidR="00E119E8" w:rsidRPr="00BF141C" w:rsidRDefault="001D3809" w:rsidP="00E119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2"/>
          <w:lang w:val="sv-SE" w:eastAsia="ja-JP"/>
        </w:rPr>
      </w:pPr>
      <w:r w:rsidRPr="00BF141C">
        <w:rPr>
          <w:rFonts w:ascii="Arial" w:hAnsi="Arial" w:cs="Arial"/>
          <w:b/>
          <w:bCs/>
          <w:szCs w:val="22"/>
          <w:lang w:val="sv-SE" w:eastAsia="ja-JP"/>
        </w:rPr>
        <w:t xml:space="preserve">Modul 1 och 2: </w:t>
      </w:r>
      <w:r w:rsidR="00E119E8" w:rsidRPr="00BF141C">
        <w:rPr>
          <w:rFonts w:ascii="Arial" w:hAnsi="Arial" w:cs="Arial"/>
          <w:b/>
          <w:bCs/>
          <w:szCs w:val="22"/>
          <w:lang w:val="sv-SE" w:eastAsia="ja-JP"/>
        </w:rPr>
        <w:t>Historiografi och materiell kultur</w:t>
      </w:r>
    </w:p>
    <w:p w14:paraId="169E73FD" w14:textId="0D6BC2CA" w:rsidR="00E119E8" w:rsidRPr="006F2247" w:rsidRDefault="00E119E8" w:rsidP="00E119E8">
      <w:pPr>
        <w:shd w:val="clear" w:color="auto" w:fill="FFFFFF"/>
        <w:spacing w:before="240"/>
        <w:jc w:val="both"/>
        <w:rPr>
          <w:rFonts w:ascii="Times New Roman" w:hAnsi="Times New Roman"/>
          <w:bCs/>
          <w:szCs w:val="22"/>
          <w:lang w:val="en-US"/>
        </w:rPr>
      </w:pPr>
      <w:r w:rsidRPr="00BF141C">
        <w:rPr>
          <w:rFonts w:ascii="Times New Roman" w:hAnsi="Times New Roman"/>
          <w:szCs w:val="22"/>
          <w:lang w:val="en-US" w:eastAsia="ja-JP"/>
        </w:rPr>
        <w:t xml:space="preserve">Cumming, Valerie (2004). </w:t>
      </w:r>
      <w:r w:rsidRPr="001D3809">
        <w:rPr>
          <w:rFonts w:ascii="Times New Roman" w:hAnsi="Times New Roman"/>
          <w:i/>
          <w:szCs w:val="22"/>
          <w:lang w:val="en-US" w:eastAsia="ja-JP"/>
        </w:rPr>
        <w:t>Understanding Fashion History</w:t>
      </w:r>
      <w:r w:rsidRPr="001D3809">
        <w:rPr>
          <w:rFonts w:ascii="Times New Roman" w:hAnsi="Times New Roman"/>
          <w:szCs w:val="22"/>
          <w:lang w:val="en-US" w:eastAsia="ja-JP"/>
        </w:rPr>
        <w:t xml:space="preserve">. </w:t>
      </w:r>
      <w:r w:rsidRPr="001D3809">
        <w:rPr>
          <w:rFonts w:ascii="Times New Roman" w:hAnsi="Times New Roman"/>
          <w:bCs/>
          <w:szCs w:val="22"/>
          <w:lang w:val="en-US"/>
        </w:rPr>
        <w:t>London: B T Batsford</w:t>
      </w:r>
      <w:r w:rsidR="001D3809" w:rsidRPr="001D3809">
        <w:rPr>
          <w:rFonts w:ascii="Times New Roman" w:hAnsi="Times New Roman"/>
          <w:bCs/>
          <w:szCs w:val="22"/>
          <w:lang w:val="en-US"/>
        </w:rPr>
        <w:t xml:space="preserve">. </w:t>
      </w:r>
      <w:r w:rsidRPr="001D3809">
        <w:rPr>
          <w:rFonts w:ascii="Times New Roman" w:hAnsi="Times New Roman"/>
          <w:bCs/>
          <w:szCs w:val="22"/>
          <w:lang w:val="en-US"/>
        </w:rPr>
        <w:t>ISBN</w:t>
      </w:r>
      <w:r w:rsidR="00C20057" w:rsidRPr="001D3809">
        <w:rPr>
          <w:rFonts w:ascii="Times New Roman" w:hAnsi="Times New Roman"/>
          <w:bCs/>
          <w:szCs w:val="22"/>
          <w:lang w:val="en-US"/>
        </w:rPr>
        <w:t>:</w:t>
      </w:r>
      <w:r w:rsidRPr="001D3809">
        <w:rPr>
          <w:rFonts w:ascii="Times New Roman" w:hAnsi="Times New Roman"/>
          <w:bCs/>
          <w:szCs w:val="22"/>
          <w:lang w:val="en-US"/>
        </w:rPr>
        <w:t> 9780896762534</w:t>
      </w:r>
      <w:r w:rsidR="00714467">
        <w:rPr>
          <w:rFonts w:ascii="Times New Roman" w:hAnsi="Times New Roman"/>
          <w:bCs/>
          <w:szCs w:val="22"/>
          <w:lang w:val="en-US"/>
        </w:rPr>
        <w:t xml:space="preserve">, </w:t>
      </w:r>
      <w:r w:rsidR="00714467" w:rsidRPr="006F2247">
        <w:rPr>
          <w:rFonts w:ascii="Times New Roman" w:hAnsi="Times New Roman"/>
          <w:bCs/>
          <w:szCs w:val="22"/>
          <w:lang w:val="en-US"/>
        </w:rPr>
        <w:t>s. 7-13, 33-45</w:t>
      </w:r>
      <w:r w:rsidRPr="006F2247">
        <w:rPr>
          <w:rFonts w:ascii="Times New Roman" w:hAnsi="Times New Roman"/>
          <w:bCs/>
          <w:szCs w:val="22"/>
          <w:lang w:val="en-US"/>
        </w:rPr>
        <w:t xml:space="preserve"> (18 s.)</w:t>
      </w:r>
    </w:p>
    <w:p w14:paraId="57D46D14" w14:textId="77777777" w:rsidR="00E119E8" w:rsidRPr="006F2247" w:rsidRDefault="00E119E8" w:rsidP="00E119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2"/>
          <w:lang w:val="en-US"/>
        </w:rPr>
      </w:pPr>
    </w:p>
    <w:p w14:paraId="0B696CA3" w14:textId="689484A2" w:rsidR="00E119E8" w:rsidRPr="001D3809" w:rsidRDefault="00E119E8" w:rsidP="00E119E8">
      <w:pPr>
        <w:jc w:val="both"/>
        <w:rPr>
          <w:rFonts w:ascii="Times New Roman" w:hAnsi="Times New Roman"/>
          <w:szCs w:val="22"/>
          <w:lang w:val="sv-SE"/>
        </w:rPr>
      </w:pPr>
      <w:r w:rsidRPr="001D3809">
        <w:rPr>
          <w:rFonts w:ascii="Times New Roman" w:hAnsi="Times New Roman"/>
          <w:szCs w:val="22"/>
          <w:lang w:val="sv-SE"/>
        </w:rPr>
        <w:t xml:space="preserve">*Forssberg, Anna Maria &amp; Sennefelt, Karin (red.) (2014). </w:t>
      </w:r>
      <w:r w:rsidRPr="001D3809">
        <w:rPr>
          <w:rFonts w:ascii="Times New Roman" w:hAnsi="Times New Roman"/>
          <w:i/>
          <w:iCs/>
          <w:szCs w:val="22"/>
          <w:lang w:val="sv-SE"/>
        </w:rPr>
        <w:t>Fråga föremålen. Handbok till historiska studier av materiell kultur</w:t>
      </w:r>
      <w:r w:rsidRPr="001D3809">
        <w:rPr>
          <w:rFonts w:ascii="Times New Roman" w:hAnsi="Times New Roman"/>
          <w:szCs w:val="22"/>
          <w:lang w:val="sv-SE"/>
        </w:rPr>
        <w:t xml:space="preserve">. </w:t>
      </w:r>
      <w:r w:rsidR="001D3809" w:rsidRPr="001D3809">
        <w:rPr>
          <w:rFonts w:ascii="Times New Roman" w:hAnsi="Times New Roman"/>
          <w:szCs w:val="22"/>
          <w:lang w:val="sv-SE"/>
        </w:rPr>
        <w:t>Lund: Studentlitteratur</w:t>
      </w:r>
      <w:r w:rsidR="001D3809">
        <w:rPr>
          <w:rFonts w:ascii="Times New Roman" w:hAnsi="Times New Roman"/>
          <w:szCs w:val="22"/>
          <w:lang w:val="sv-SE"/>
        </w:rPr>
        <w:t>.</w:t>
      </w:r>
      <w:r w:rsidR="001D3809" w:rsidRPr="001D3809">
        <w:rPr>
          <w:rFonts w:ascii="Times New Roman" w:hAnsi="Times New Roman"/>
          <w:szCs w:val="22"/>
          <w:lang w:val="sv-SE"/>
        </w:rPr>
        <w:t xml:space="preserve"> </w:t>
      </w:r>
      <w:r w:rsidRPr="001D3809">
        <w:rPr>
          <w:rFonts w:ascii="Times New Roman" w:hAnsi="Times New Roman"/>
          <w:color w:val="444444"/>
          <w:szCs w:val="22"/>
          <w:shd w:val="clear" w:color="auto" w:fill="FFFFFF"/>
          <w:lang w:val="sv-SE"/>
        </w:rPr>
        <w:t>ISBN: 9789144089805</w:t>
      </w:r>
      <w:r w:rsidR="00714467">
        <w:rPr>
          <w:rFonts w:ascii="Times New Roman" w:hAnsi="Times New Roman"/>
          <w:color w:val="444444"/>
          <w:szCs w:val="22"/>
          <w:shd w:val="clear" w:color="auto" w:fill="FFFFFF"/>
          <w:lang w:val="sv-SE"/>
        </w:rPr>
        <w:t>,</w:t>
      </w:r>
      <w:r w:rsidR="00C20057" w:rsidRPr="001D3809">
        <w:rPr>
          <w:rFonts w:ascii="Times New Roman" w:hAnsi="Times New Roman"/>
          <w:szCs w:val="22"/>
          <w:lang w:val="sv-SE"/>
        </w:rPr>
        <w:t xml:space="preserve"> </w:t>
      </w:r>
      <w:r w:rsidRPr="001D3809">
        <w:rPr>
          <w:rFonts w:ascii="Times New Roman" w:hAnsi="Times New Roman"/>
          <w:szCs w:val="22"/>
          <w:lang w:val="sv-SE"/>
        </w:rPr>
        <w:t>s. 9-34, 37-51, 111- 127, 187-204. (72 s.)</w:t>
      </w:r>
    </w:p>
    <w:p w14:paraId="667970EB" w14:textId="77777777" w:rsidR="00E119E8" w:rsidRPr="001D3809" w:rsidRDefault="00E119E8" w:rsidP="00E119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2"/>
          <w:lang w:val="sv-SE" w:eastAsia="ja-JP"/>
        </w:rPr>
      </w:pPr>
    </w:p>
    <w:p w14:paraId="5BEDE10E" w14:textId="48F5B127" w:rsidR="00E119E8" w:rsidRPr="001D3809" w:rsidRDefault="00E119E8" w:rsidP="00E119E8">
      <w:pPr>
        <w:jc w:val="both"/>
        <w:rPr>
          <w:rFonts w:ascii="Times New Roman" w:hAnsi="Times New Roman"/>
          <w:szCs w:val="22"/>
          <w:lang w:val="sv-SE"/>
        </w:rPr>
      </w:pPr>
      <w:r w:rsidRPr="001D3809">
        <w:rPr>
          <w:rFonts w:ascii="Times New Roman" w:hAnsi="Times New Roman"/>
          <w:szCs w:val="22"/>
          <w:lang w:val="sv-SE"/>
        </w:rPr>
        <w:t xml:space="preserve">Hedtjärn Wester, Anna (2010). </w:t>
      </w:r>
      <w:r w:rsidRPr="001D3809">
        <w:rPr>
          <w:rFonts w:ascii="Times New Roman" w:hAnsi="Times New Roman"/>
          <w:i/>
          <w:iCs/>
          <w:szCs w:val="22"/>
          <w:lang w:val="sv-SE"/>
        </w:rPr>
        <w:t>Män i kostym. Prinsar, konstnärer och tegelbärare vid sekelskiftet 1900</w:t>
      </w:r>
      <w:r w:rsidRPr="001D3809">
        <w:rPr>
          <w:rFonts w:ascii="Times New Roman" w:hAnsi="Times New Roman"/>
          <w:szCs w:val="22"/>
          <w:lang w:val="sv-SE"/>
        </w:rPr>
        <w:t>. Stockholm: Nordiska museets förlag. ISBN 9789171085412</w:t>
      </w:r>
      <w:r w:rsidR="00714467">
        <w:rPr>
          <w:rFonts w:ascii="Times New Roman" w:hAnsi="Times New Roman"/>
          <w:szCs w:val="22"/>
          <w:lang w:val="sv-SE"/>
        </w:rPr>
        <w:t>, s</w:t>
      </w:r>
      <w:r w:rsidRPr="001D3809">
        <w:rPr>
          <w:rFonts w:ascii="Times New Roman" w:hAnsi="Times New Roman"/>
          <w:szCs w:val="22"/>
          <w:lang w:val="sv-SE"/>
        </w:rPr>
        <w:t>. 9-70. (61 s.)</w:t>
      </w:r>
    </w:p>
    <w:p w14:paraId="4FDFAF53" w14:textId="77777777" w:rsidR="00E119E8" w:rsidRPr="001D3809" w:rsidRDefault="00E119E8" w:rsidP="00E119E8">
      <w:pPr>
        <w:jc w:val="both"/>
        <w:rPr>
          <w:rFonts w:ascii="Times New Roman" w:hAnsi="Times New Roman"/>
          <w:szCs w:val="22"/>
          <w:lang w:val="sv-SE"/>
        </w:rPr>
      </w:pPr>
    </w:p>
    <w:p w14:paraId="5355E9CE" w14:textId="1E32157E" w:rsidR="00E119E8" w:rsidRPr="001D3809" w:rsidRDefault="00E119E8" w:rsidP="00E119E8">
      <w:pPr>
        <w:shd w:val="clear" w:color="auto" w:fill="FFFFFF"/>
        <w:jc w:val="both"/>
        <w:rPr>
          <w:rFonts w:ascii="Times New Roman" w:hAnsi="Times New Roman"/>
          <w:szCs w:val="22"/>
          <w:lang w:val="sv-SE"/>
        </w:rPr>
      </w:pPr>
      <w:r w:rsidRPr="001D3809">
        <w:rPr>
          <w:rFonts w:ascii="Times New Roman" w:hAnsi="Times New Roman"/>
          <w:szCs w:val="22"/>
          <w:lang w:val="sv-SE"/>
        </w:rPr>
        <w:t xml:space="preserve">Jönsson, Lars-Eric (2017). ”Byggnaderna, sakerna och arkivakterna”, i </w:t>
      </w:r>
      <w:r w:rsidRPr="001D3809">
        <w:rPr>
          <w:rFonts w:ascii="Times New Roman" w:hAnsi="Times New Roman"/>
          <w:i/>
          <w:iCs/>
          <w:szCs w:val="22"/>
          <w:lang w:val="sv-SE"/>
        </w:rPr>
        <w:t>Kulturhistoria – en etnologisk metodbok,</w:t>
      </w:r>
      <w:r w:rsidRPr="001D3809">
        <w:rPr>
          <w:rFonts w:ascii="Times New Roman" w:hAnsi="Times New Roman"/>
          <w:szCs w:val="22"/>
          <w:lang w:val="sv-SE"/>
        </w:rPr>
        <w:t xml:space="preserve"> Lars-Eric Jönsson &amp; Fredrik Nilsson (red.), Lund: Institutionen för kulturvetenskaper, Lunds universitet, Lund </w:t>
      </w:r>
      <w:r w:rsidRPr="001D3809">
        <w:rPr>
          <w:rFonts w:ascii="Times New Roman" w:hAnsi="Times New Roman"/>
          <w:szCs w:val="22"/>
          <w:lang w:val="sv-SE"/>
        </w:rPr>
        <w:lastRenderedPageBreak/>
        <w:t>Studies in Arts and Cultural Sciences 13. ISBN</w:t>
      </w:r>
      <w:r w:rsidR="00C20057" w:rsidRPr="001D3809">
        <w:rPr>
          <w:rFonts w:ascii="Times New Roman" w:hAnsi="Times New Roman"/>
          <w:szCs w:val="22"/>
          <w:lang w:val="sv-SE"/>
        </w:rPr>
        <w:t xml:space="preserve">: </w:t>
      </w:r>
      <w:r w:rsidRPr="001D3809">
        <w:rPr>
          <w:rFonts w:ascii="Times New Roman" w:hAnsi="Times New Roman"/>
          <w:szCs w:val="22"/>
          <w:lang w:val="sv-SE"/>
        </w:rPr>
        <w:t>9789198369007</w:t>
      </w:r>
      <w:r w:rsidR="00714467">
        <w:rPr>
          <w:rFonts w:ascii="Times New Roman" w:hAnsi="Times New Roman"/>
          <w:szCs w:val="22"/>
          <w:lang w:val="sv-SE"/>
        </w:rPr>
        <w:t>, s. 73-87</w:t>
      </w:r>
      <w:r w:rsidRPr="001D3809">
        <w:rPr>
          <w:rFonts w:ascii="Times New Roman" w:hAnsi="Times New Roman"/>
          <w:szCs w:val="22"/>
          <w:lang w:val="sv-SE"/>
        </w:rPr>
        <w:t xml:space="preserve"> (14 s.)</w:t>
      </w:r>
    </w:p>
    <w:p w14:paraId="21F757D5" w14:textId="77777777" w:rsidR="00E119E8" w:rsidRPr="001D3809" w:rsidRDefault="00E119E8" w:rsidP="00E119E8">
      <w:pPr>
        <w:jc w:val="both"/>
        <w:rPr>
          <w:rFonts w:ascii="Times New Roman" w:hAnsi="Times New Roman"/>
          <w:szCs w:val="22"/>
          <w:lang w:val="sv-SE"/>
        </w:rPr>
      </w:pPr>
      <w:r w:rsidRPr="001D3809">
        <w:rPr>
          <w:rFonts w:ascii="Times New Roman" w:hAnsi="Times New Roman"/>
          <w:szCs w:val="22"/>
          <w:lang w:val="sv-SE"/>
        </w:rPr>
        <w:t xml:space="preserve">Tillgänglig via: </w:t>
      </w:r>
      <w:hyperlink r:id="rId14" w:history="1">
        <w:r w:rsidRPr="001D3809">
          <w:rPr>
            <w:rStyle w:val="Hyperlnk"/>
            <w:rFonts w:ascii="Times New Roman" w:hAnsi="Times New Roman"/>
            <w:szCs w:val="22"/>
            <w:lang w:val="sv-SE"/>
          </w:rPr>
          <w:t>Kulturhistoria : En etnologisk metodbok (lu.se)</w:t>
        </w:r>
      </w:hyperlink>
    </w:p>
    <w:p w14:paraId="28F1519C" w14:textId="77777777" w:rsidR="00E119E8" w:rsidRPr="001D3809" w:rsidRDefault="00E119E8" w:rsidP="00E119E8">
      <w:pPr>
        <w:jc w:val="both"/>
        <w:rPr>
          <w:rFonts w:ascii="Times New Roman" w:hAnsi="Times New Roman"/>
          <w:szCs w:val="22"/>
          <w:lang w:val="sv-SE"/>
        </w:rPr>
      </w:pPr>
    </w:p>
    <w:p w14:paraId="4CD48F3C" w14:textId="4607E810" w:rsidR="00E119E8" w:rsidRPr="001D3809" w:rsidRDefault="00E119E8" w:rsidP="00E119E8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Cs w:val="22"/>
          <w:lang w:val="en-US"/>
        </w:rPr>
      </w:pPr>
      <w:r w:rsidRPr="001D3809">
        <w:rPr>
          <w:rFonts w:ascii="Times New Roman" w:hAnsi="Times New Roman"/>
          <w:szCs w:val="22"/>
          <w:lang w:eastAsia="ja-JP"/>
        </w:rPr>
        <w:t xml:space="preserve">*Mida, Ingrid &amp; Kim, Alexandra (2015). </w:t>
      </w:r>
      <w:r w:rsidRPr="001D3809">
        <w:rPr>
          <w:rFonts w:ascii="Times New Roman" w:hAnsi="Times New Roman"/>
          <w:i/>
          <w:szCs w:val="22"/>
          <w:lang w:val="en-US" w:eastAsia="ja-JP"/>
        </w:rPr>
        <w:t>The Dress Detective. A practical guide to object-based research in fashion.</w:t>
      </w:r>
      <w:r w:rsidRPr="001D3809">
        <w:rPr>
          <w:rFonts w:ascii="Times New Roman" w:hAnsi="Times New Roman"/>
          <w:szCs w:val="22"/>
          <w:lang w:val="en-US" w:eastAsia="ja-JP"/>
        </w:rPr>
        <w:t xml:space="preserve"> London: Bloomsbury. </w:t>
      </w:r>
      <w:r w:rsidRPr="001D3809">
        <w:rPr>
          <w:rFonts w:ascii="Times New Roman" w:hAnsi="Times New Roman"/>
          <w:bCs/>
          <w:szCs w:val="22"/>
          <w:lang w:val="en-US"/>
        </w:rPr>
        <w:t>ISBN</w:t>
      </w:r>
      <w:r w:rsidR="00C20057" w:rsidRPr="001D3809">
        <w:rPr>
          <w:rFonts w:ascii="Times New Roman" w:hAnsi="Times New Roman"/>
          <w:bCs/>
          <w:szCs w:val="22"/>
          <w:lang w:val="en-US"/>
        </w:rPr>
        <w:t>:</w:t>
      </w:r>
      <w:r w:rsidRPr="001D3809">
        <w:rPr>
          <w:rFonts w:ascii="Times New Roman" w:hAnsi="Times New Roman"/>
          <w:bCs/>
          <w:szCs w:val="22"/>
          <w:lang w:val="en-US"/>
        </w:rPr>
        <w:t> 978147257397</w:t>
      </w:r>
      <w:r w:rsidR="00714467">
        <w:rPr>
          <w:rFonts w:ascii="Times New Roman" w:hAnsi="Times New Roman"/>
          <w:bCs/>
          <w:szCs w:val="22"/>
          <w:lang w:val="en-US"/>
        </w:rPr>
        <w:t>, s. 10- 215</w:t>
      </w:r>
      <w:r w:rsidRPr="001D3809">
        <w:rPr>
          <w:rFonts w:ascii="Times New Roman" w:hAnsi="Times New Roman"/>
          <w:bCs/>
          <w:szCs w:val="22"/>
          <w:lang w:val="en-US"/>
        </w:rPr>
        <w:t xml:space="preserve"> (205 s.)</w:t>
      </w:r>
    </w:p>
    <w:p w14:paraId="1187C82B" w14:textId="6126F7EF" w:rsidR="00E119E8" w:rsidRPr="001D3809" w:rsidRDefault="00E119E8" w:rsidP="00E119E8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Cs w:val="22"/>
          <w:lang w:val="en-US"/>
        </w:rPr>
      </w:pPr>
      <w:r w:rsidRPr="001D3809">
        <w:rPr>
          <w:rFonts w:ascii="Times New Roman" w:hAnsi="Times New Roman"/>
          <w:szCs w:val="22"/>
          <w:lang w:val="en-US"/>
        </w:rPr>
        <w:t xml:space="preserve">Palmer, Alexandra (2013). ”Looking at Fashion: The Material Object as Subject”, i </w:t>
      </w:r>
      <w:r w:rsidRPr="001D3809">
        <w:rPr>
          <w:rStyle w:val="Betoning"/>
          <w:rFonts w:ascii="Times New Roman" w:hAnsi="Times New Roman"/>
          <w:szCs w:val="22"/>
          <w:lang w:val="en-US"/>
        </w:rPr>
        <w:t>The Handbook of Fashion Studies,</w:t>
      </w:r>
      <w:r w:rsidRPr="001D3809">
        <w:rPr>
          <w:rFonts w:ascii="Times New Roman" w:hAnsi="Times New Roman"/>
          <w:szCs w:val="22"/>
          <w:lang w:val="en-US"/>
        </w:rPr>
        <w:t xml:space="preserve"> Sandy Black, Amy de la Haye, Joanne Entwistle, Regina A. Root, Helen Thomas &amp; Agnes Rocamora, (red.). London: Bloomsbury Publishing PLC. </w:t>
      </w:r>
      <w:r w:rsidRPr="001D3809">
        <w:rPr>
          <w:rFonts w:ascii="Times New Roman" w:hAnsi="Times New Roman"/>
          <w:bCs/>
          <w:szCs w:val="22"/>
          <w:lang w:val="en-US"/>
        </w:rPr>
        <w:t>ISBN</w:t>
      </w:r>
      <w:r w:rsidR="00C20057" w:rsidRPr="001D3809">
        <w:rPr>
          <w:rFonts w:ascii="Times New Roman" w:hAnsi="Times New Roman"/>
          <w:bCs/>
          <w:szCs w:val="22"/>
          <w:lang w:val="en-US"/>
        </w:rPr>
        <w:t>:</w:t>
      </w:r>
      <w:r w:rsidRPr="001D3809">
        <w:rPr>
          <w:rFonts w:ascii="Times New Roman" w:hAnsi="Times New Roman"/>
          <w:bCs/>
          <w:szCs w:val="22"/>
          <w:lang w:val="en-US"/>
        </w:rPr>
        <w:t> 0857851942</w:t>
      </w:r>
      <w:r w:rsidR="00714467">
        <w:rPr>
          <w:rFonts w:ascii="Times New Roman" w:hAnsi="Times New Roman"/>
          <w:szCs w:val="22"/>
          <w:lang w:val="en-US"/>
        </w:rPr>
        <w:t>, s. 268-300</w:t>
      </w:r>
      <w:r w:rsidRPr="001D3809">
        <w:rPr>
          <w:rFonts w:ascii="Times New Roman" w:hAnsi="Times New Roman"/>
          <w:szCs w:val="22"/>
          <w:lang w:val="en-US"/>
        </w:rPr>
        <w:t xml:space="preserve"> (32 s.)</w:t>
      </w:r>
    </w:p>
    <w:p w14:paraId="2116C528" w14:textId="77777777" w:rsidR="00E119E8" w:rsidRPr="001D3809" w:rsidRDefault="00E119E8" w:rsidP="00E119E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2"/>
          <w:lang w:eastAsia="en-US"/>
        </w:rPr>
      </w:pPr>
      <w:r w:rsidRPr="001D3809">
        <w:rPr>
          <w:rFonts w:ascii="Times New Roman" w:eastAsiaTheme="minorHAnsi" w:hAnsi="Times New Roman"/>
          <w:szCs w:val="22"/>
          <w:lang w:eastAsia="en-US"/>
        </w:rPr>
        <w:t xml:space="preserve">Riello, Giorgio (2011). “The Object of Fashion: Methodological Approaches to the History of Fashion”, </w:t>
      </w:r>
      <w:r w:rsidRPr="001D3809">
        <w:rPr>
          <w:rFonts w:ascii="Times New Roman" w:eastAsiaTheme="minorHAnsi" w:hAnsi="Times New Roman"/>
          <w:i/>
          <w:iCs/>
          <w:szCs w:val="22"/>
          <w:lang w:eastAsia="en-US"/>
        </w:rPr>
        <w:t>Journal of Aesthetics &amp; Culture</w:t>
      </w:r>
      <w:r w:rsidRPr="001D3809">
        <w:rPr>
          <w:rFonts w:ascii="Times New Roman" w:eastAsiaTheme="minorHAnsi" w:hAnsi="Times New Roman"/>
          <w:szCs w:val="22"/>
          <w:lang w:eastAsia="en-US"/>
        </w:rPr>
        <w:t>, 3:1, 8865. (9 s.)</w:t>
      </w:r>
    </w:p>
    <w:p w14:paraId="7FA63217" w14:textId="7DA08C95" w:rsidR="00E119E8" w:rsidRPr="001D3809" w:rsidRDefault="00E119E8" w:rsidP="00C2005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2"/>
          <w:lang w:val="en-US"/>
        </w:rPr>
      </w:pPr>
      <w:r w:rsidRPr="001D3809">
        <w:rPr>
          <w:rFonts w:ascii="Times New Roman" w:eastAsiaTheme="minorHAnsi" w:hAnsi="Times New Roman"/>
          <w:szCs w:val="22"/>
          <w:lang w:val="en-US" w:eastAsia="en-US"/>
        </w:rPr>
        <w:t>Länk: https://doi.org/10.3402/jac.v3i0.8865</w:t>
      </w:r>
    </w:p>
    <w:p w14:paraId="25DC8F99" w14:textId="3BE4672F" w:rsidR="00E119E8" w:rsidRPr="001D3809" w:rsidRDefault="00E119E8" w:rsidP="00E119E8">
      <w:pPr>
        <w:pStyle w:val="Normalwebb"/>
        <w:jc w:val="both"/>
        <w:rPr>
          <w:sz w:val="22"/>
          <w:szCs w:val="22"/>
          <w:lang w:val="en-GB"/>
        </w:rPr>
      </w:pPr>
      <w:r w:rsidRPr="001D3809">
        <w:rPr>
          <w:sz w:val="22"/>
          <w:szCs w:val="22"/>
          <w:lang w:val="en-GB"/>
        </w:rPr>
        <w:t xml:space="preserve">Taylor, Lou (1998). ”Doing the laundry? A reassessment of object-based dress history”, Ingår i: </w:t>
      </w:r>
      <w:r w:rsidRPr="001D3809">
        <w:rPr>
          <w:i/>
          <w:sz w:val="22"/>
          <w:szCs w:val="22"/>
          <w:lang w:val="en-GB"/>
        </w:rPr>
        <w:t>Fashion Theory: Journal of Body, Culture and Dress</w:t>
      </w:r>
      <w:r w:rsidRPr="001D3809">
        <w:rPr>
          <w:sz w:val="22"/>
          <w:szCs w:val="22"/>
          <w:lang w:val="en-GB"/>
        </w:rPr>
        <w:t>, London: Bloomsbury, vol 2, no 4. ISSN</w:t>
      </w:r>
      <w:r w:rsidR="00C20057" w:rsidRPr="001D3809">
        <w:rPr>
          <w:sz w:val="22"/>
          <w:szCs w:val="22"/>
          <w:lang w:val="en-GB"/>
        </w:rPr>
        <w:t>:</w:t>
      </w:r>
      <w:r w:rsidRPr="001D3809">
        <w:rPr>
          <w:sz w:val="22"/>
          <w:szCs w:val="22"/>
          <w:lang w:val="en-GB"/>
        </w:rPr>
        <w:t xml:space="preserve"> </w:t>
      </w:r>
      <w:r w:rsidRPr="001D3809">
        <w:rPr>
          <w:color w:val="333333"/>
          <w:sz w:val="22"/>
          <w:szCs w:val="22"/>
          <w:lang w:val="en-GB"/>
        </w:rPr>
        <w:t>1751-7419</w:t>
      </w:r>
      <w:r w:rsidR="00714467">
        <w:rPr>
          <w:color w:val="333333"/>
          <w:sz w:val="22"/>
          <w:szCs w:val="22"/>
          <w:lang w:val="en-GB"/>
        </w:rPr>
        <w:t>, s.</w:t>
      </w:r>
      <w:r w:rsidRPr="001D3809">
        <w:rPr>
          <w:sz w:val="22"/>
          <w:szCs w:val="22"/>
          <w:lang w:val="en-GB"/>
        </w:rPr>
        <w:t xml:space="preserve"> 337-358. (21 s.) </w:t>
      </w:r>
    </w:p>
    <w:p w14:paraId="197DAD89" w14:textId="6E75CD4F" w:rsidR="00E119E8" w:rsidRPr="001D3809" w:rsidRDefault="00E119E8" w:rsidP="00E119E8">
      <w:pPr>
        <w:jc w:val="both"/>
        <w:rPr>
          <w:rFonts w:ascii="Times New Roman" w:hAnsi="Times New Roman"/>
          <w:szCs w:val="22"/>
          <w:lang w:val="sv-SE"/>
        </w:rPr>
      </w:pPr>
      <w:r w:rsidRPr="001D3809">
        <w:rPr>
          <w:rFonts w:ascii="Times New Roman" w:hAnsi="Times New Roman"/>
          <w:szCs w:val="22"/>
          <w:lang w:val="en-US"/>
        </w:rPr>
        <w:t xml:space="preserve">*Taylor, Lou (2002). </w:t>
      </w:r>
      <w:r w:rsidRPr="001D3809">
        <w:rPr>
          <w:rFonts w:ascii="Times New Roman" w:hAnsi="Times New Roman"/>
          <w:i/>
          <w:iCs/>
          <w:szCs w:val="22"/>
          <w:lang w:val="en-US"/>
        </w:rPr>
        <w:t>The study of dress history</w:t>
      </w:r>
      <w:r w:rsidRPr="001D3809">
        <w:rPr>
          <w:rFonts w:ascii="Times New Roman" w:hAnsi="Times New Roman"/>
          <w:szCs w:val="22"/>
          <w:lang w:val="en-US"/>
        </w:rPr>
        <w:t xml:space="preserve">. Manchester </w:t>
      </w:r>
      <w:r w:rsidRPr="001D3809">
        <w:rPr>
          <w:rFonts w:ascii="Times New Roman" w:hAnsi="Times New Roman"/>
          <w:szCs w:val="22"/>
        </w:rPr>
        <w:t>&amp; New York: Manchester University Press</w:t>
      </w:r>
      <w:r w:rsidR="001D3809">
        <w:rPr>
          <w:rFonts w:ascii="Times New Roman" w:hAnsi="Times New Roman"/>
          <w:szCs w:val="22"/>
        </w:rPr>
        <w:t>.</w:t>
      </w:r>
      <w:r w:rsidRPr="001D3809">
        <w:rPr>
          <w:rFonts w:ascii="Times New Roman" w:hAnsi="Times New Roman"/>
          <w:szCs w:val="22"/>
        </w:rPr>
        <w:t xml:space="preserve"> </w:t>
      </w:r>
      <w:r w:rsidR="00714467" w:rsidRPr="006F2247">
        <w:rPr>
          <w:rFonts w:ascii="Times New Roman" w:hAnsi="Times New Roman"/>
          <w:szCs w:val="22"/>
          <w:lang w:val="sv-SE"/>
        </w:rPr>
        <w:t xml:space="preserve">ISBN: 9780719040658, </w:t>
      </w:r>
      <w:r w:rsidR="00714467">
        <w:rPr>
          <w:rFonts w:ascii="Times New Roman" w:hAnsi="Times New Roman"/>
          <w:szCs w:val="22"/>
          <w:lang w:val="sv-SE"/>
        </w:rPr>
        <w:t>s. 1-85, 115-188, 242-267</w:t>
      </w:r>
      <w:r w:rsidRPr="001D3809">
        <w:rPr>
          <w:rFonts w:ascii="Times New Roman" w:hAnsi="Times New Roman"/>
          <w:szCs w:val="22"/>
          <w:lang w:val="sv-SE"/>
        </w:rPr>
        <w:t xml:space="preserve"> (183 s.)</w:t>
      </w:r>
    </w:p>
    <w:p w14:paraId="05772927" w14:textId="77777777" w:rsidR="00E119E8" w:rsidRPr="001D3809" w:rsidRDefault="00E119E8" w:rsidP="00E119E8">
      <w:pPr>
        <w:jc w:val="both"/>
        <w:rPr>
          <w:rFonts w:ascii="Times New Roman" w:hAnsi="Times New Roman"/>
          <w:szCs w:val="22"/>
          <w:lang w:val="sv-SE"/>
        </w:rPr>
      </w:pPr>
    </w:p>
    <w:p w14:paraId="4772827A" w14:textId="77777777" w:rsidR="00E119E8" w:rsidRPr="001D3809" w:rsidRDefault="00E119E8" w:rsidP="00E119E8">
      <w:pPr>
        <w:jc w:val="both"/>
        <w:rPr>
          <w:rFonts w:ascii="Times New Roman" w:hAnsi="Times New Roman"/>
          <w:szCs w:val="22"/>
          <w:lang w:val="sv-SE" w:eastAsia="ja-JP"/>
        </w:rPr>
      </w:pPr>
      <w:r w:rsidRPr="001D3809">
        <w:rPr>
          <w:rFonts w:ascii="Times New Roman" w:hAnsi="Times New Roman"/>
          <w:szCs w:val="22"/>
          <w:lang w:val="sv-SE" w:eastAsia="ja-JP"/>
        </w:rPr>
        <w:t>Denna del: 615 sidor</w:t>
      </w:r>
    </w:p>
    <w:p w14:paraId="0F045CD6" w14:textId="77777777" w:rsidR="00E119E8" w:rsidRPr="001D3809" w:rsidRDefault="00E119E8" w:rsidP="00E119E8">
      <w:pPr>
        <w:jc w:val="both"/>
        <w:rPr>
          <w:rFonts w:ascii="Times New Roman" w:hAnsi="Times New Roman"/>
          <w:szCs w:val="22"/>
          <w:lang w:val="sv-SE"/>
        </w:rPr>
      </w:pPr>
    </w:p>
    <w:p w14:paraId="356A4167" w14:textId="77777777" w:rsidR="00E119E8" w:rsidRPr="001D3809" w:rsidRDefault="00E119E8" w:rsidP="00E119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2"/>
          <w:lang w:val="sv-SE" w:eastAsia="ja-JP"/>
        </w:rPr>
      </w:pPr>
    </w:p>
    <w:p w14:paraId="485BE715" w14:textId="61C3E022" w:rsidR="00E119E8" w:rsidRPr="00BF141C" w:rsidRDefault="001D3809" w:rsidP="00E119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2"/>
          <w:lang w:val="sv-SE" w:eastAsia="ja-JP"/>
        </w:rPr>
      </w:pPr>
      <w:r w:rsidRPr="00BF141C">
        <w:rPr>
          <w:rFonts w:ascii="Arial" w:hAnsi="Arial" w:cs="Arial"/>
          <w:b/>
          <w:bCs/>
          <w:szCs w:val="22"/>
          <w:lang w:val="sv-SE" w:eastAsia="ja-JP"/>
        </w:rPr>
        <w:t>Modul 3</w:t>
      </w:r>
      <w:r w:rsidR="00BF141C">
        <w:rPr>
          <w:rFonts w:ascii="Arial" w:hAnsi="Arial" w:cs="Arial"/>
          <w:b/>
          <w:bCs/>
          <w:szCs w:val="22"/>
          <w:lang w:val="sv-SE" w:eastAsia="ja-JP"/>
        </w:rPr>
        <w:t xml:space="preserve">, 4 och </w:t>
      </w:r>
      <w:r w:rsidRPr="00BF141C">
        <w:rPr>
          <w:rFonts w:ascii="Arial" w:hAnsi="Arial" w:cs="Arial"/>
          <w:b/>
          <w:bCs/>
          <w:szCs w:val="22"/>
          <w:lang w:val="sv-SE" w:eastAsia="ja-JP"/>
        </w:rPr>
        <w:t xml:space="preserve">5: </w:t>
      </w:r>
      <w:r w:rsidR="00E119E8" w:rsidRPr="00BF141C">
        <w:rPr>
          <w:rFonts w:ascii="Arial" w:hAnsi="Arial" w:cs="Arial"/>
          <w:b/>
          <w:bCs/>
          <w:szCs w:val="22"/>
          <w:lang w:val="sv-SE" w:eastAsia="ja-JP"/>
        </w:rPr>
        <w:t xml:space="preserve">Bildanalys, semiotik och textanalys: </w:t>
      </w:r>
    </w:p>
    <w:p w14:paraId="08BCE23B" w14:textId="77777777" w:rsidR="00E119E8" w:rsidRPr="001D3809" w:rsidRDefault="00E119E8" w:rsidP="00E119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2"/>
          <w:lang w:val="sv-SE" w:eastAsia="ja-JP"/>
        </w:rPr>
      </w:pPr>
    </w:p>
    <w:p w14:paraId="513F9D7E" w14:textId="6B0089AC" w:rsidR="00E119E8" w:rsidRPr="001D3809" w:rsidRDefault="00E119E8" w:rsidP="00E119E8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1D3809">
        <w:rPr>
          <w:color w:val="000000"/>
          <w:sz w:val="22"/>
          <w:szCs w:val="22"/>
        </w:rPr>
        <w:t>Arnberg, Klara (2022) ”Att skriva historia med läppstift: om massmedier och teorianvändning” i </w:t>
      </w:r>
      <w:r w:rsidRPr="001D3809">
        <w:rPr>
          <w:i/>
          <w:iCs/>
          <w:color w:val="000000"/>
          <w:sz w:val="22"/>
          <w:szCs w:val="22"/>
        </w:rPr>
        <w:t>Teori i historisk praktik</w:t>
      </w:r>
      <w:r w:rsidRPr="001D3809">
        <w:rPr>
          <w:color w:val="000000"/>
          <w:sz w:val="22"/>
          <w:szCs w:val="22"/>
        </w:rPr>
        <w:t xml:space="preserve">, Martin Dackling, Sari Nauman (red.), Lund: Studentlitteratur. </w:t>
      </w:r>
      <w:r w:rsidRPr="001D3809">
        <w:rPr>
          <w:color w:val="000000"/>
          <w:sz w:val="22"/>
          <w:szCs w:val="22"/>
          <w:lang w:val="en-US"/>
        </w:rPr>
        <w:t>ISBN</w:t>
      </w:r>
      <w:r w:rsidR="00C20057" w:rsidRPr="001D3809">
        <w:rPr>
          <w:color w:val="000000"/>
          <w:sz w:val="22"/>
          <w:szCs w:val="22"/>
          <w:lang w:val="en-US"/>
        </w:rPr>
        <w:t xml:space="preserve">: </w:t>
      </w:r>
      <w:r w:rsidRPr="001D3809">
        <w:rPr>
          <w:color w:val="000000"/>
          <w:sz w:val="22"/>
          <w:szCs w:val="22"/>
          <w:lang w:val="en-US"/>
        </w:rPr>
        <w:t>9789144151496</w:t>
      </w:r>
      <w:r w:rsidR="00714467">
        <w:rPr>
          <w:color w:val="000000"/>
          <w:sz w:val="22"/>
          <w:szCs w:val="22"/>
          <w:lang w:val="en-US"/>
        </w:rPr>
        <w:t>, s.</w:t>
      </w:r>
      <w:r w:rsidRPr="001D3809">
        <w:rPr>
          <w:color w:val="000000"/>
          <w:sz w:val="22"/>
          <w:szCs w:val="22"/>
          <w:lang w:val="en-US"/>
        </w:rPr>
        <w:t xml:space="preserve"> 89-110. (21 s.)</w:t>
      </w:r>
    </w:p>
    <w:p w14:paraId="1089BD1F" w14:textId="77777777" w:rsidR="00E119E8" w:rsidRPr="001D3809" w:rsidRDefault="00E119E8" w:rsidP="00E119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2"/>
          <w:lang w:val="en-US" w:eastAsia="ja-JP"/>
        </w:rPr>
      </w:pPr>
    </w:p>
    <w:p w14:paraId="0F2919A5" w14:textId="1B6196E6" w:rsidR="00E119E8" w:rsidRPr="006F2247" w:rsidRDefault="00E119E8" w:rsidP="00E119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2"/>
          <w:lang w:val="en-US" w:eastAsia="ja-JP"/>
        </w:rPr>
      </w:pPr>
      <w:r w:rsidRPr="001D3809">
        <w:rPr>
          <w:rFonts w:ascii="Times New Roman" w:hAnsi="Times New Roman"/>
          <w:szCs w:val="22"/>
          <w:lang w:val="en-US" w:eastAsia="ja-JP"/>
        </w:rPr>
        <w:t>Barthes, Roland (1993).</w:t>
      </w:r>
      <w:r w:rsidRPr="001D3809">
        <w:rPr>
          <w:rFonts w:ascii="Times New Roman" w:hAnsi="Times New Roman"/>
          <w:i/>
          <w:szCs w:val="22"/>
          <w:lang w:val="en-US" w:eastAsia="ja-JP"/>
        </w:rPr>
        <w:t xml:space="preserve"> </w:t>
      </w:r>
      <w:r w:rsidRPr="001D3809">
        <w:rPr>
          <w:rFonts w:ascii="Times New Roman" w:hAnsi="Times New Roman"/>
          <w:szCs w:val="22"/>
          <w:lang w:val="en-US" w:eastAsia="ja-JP"/>
        </w:rPr>
        <w:t xml:space="preserve">”The Photographic Message”, i Roland Barthes, </w:t>
      </w:r>
      <w:r w:rsidRPr="001D3809">
        <w:rPr>
          <w:rFonts w:ascii="Times New Roman" w:hAnsi="Times New Roman"/>
          <w:i/>
          <w:szCs w:val="22"/>
          <w:lang w:val="en-US" w:eastAsia="ja-JP"/>
        </w:rPr>
        <w:t>Image, text, music</w:t>
      </w:r>
      <w:r w:rsidRPr="001D3809">
        <w:rPr>
          <w:rFonts w:ascii="Times New Roman" w:hAnsi="Times New Roman"/>
          <w:szCs w:val="22"/>
          <w:lang w:val="en-US" w:eastAsia="ja-JP"/>
        </w:rPr>
        <w:t xml:space="preserve">. </w:t>
      </w:r>
      <w:r w:rsidRPr="00714467">
        <w:rPr>
          <w:rFonts w:ascii="Times New Roman" w:hAnsi="Times New Roman"/>
          <w:szCs w:val="22"/>
          <w:lang w:val="en-US" w:eastAsia="ja-JP"/>
        </w:rPr>
        <w:t>London: Fontana Press. ISBN</w:t>
      </w:r>
      <w:r w:rsidR="00C20057" w:rsidRPr="00714467">
        <w:rPr>
          <w:rFonts w:ascii="Times New Roman" w:hAnsi="Times New Roman"/>
          <w:szCs w:val="22"/>
          <w:lang w:val="en-US" w:eastAsia="ja-JP"/>
        </w:rPr>
        <w:t>:</w:t>
      </w:r>
      <w:r w:rsidRPr="00714467">
        <w:rPr>
          <w:rFonts w:ascii="Times New Roman" w:hAnsi="Times New Roman"/>
          <w:szCs w:val="22"/>
          <w:lang w:val="en-US" w:eastAsia="ja-JP"/>
        </w:rPr>
        <w:t xml:space="preserve"> 00063</w:t>
      </w:r>
      <w:r w:rsidRPr="006F2247">
        <w:rPr>
          <w:rFonts w:ascii="Times New Roman" w:hAnsi="Times New Roman"/>
          <w:szCs w:val="22"/>
          <w:lang w:val="en-US" w:eastAsia="ja-JP"/>
        </w:rPr>
        <w:t>48807</w:t>
      </w:r>
      <w:r w:rsidR="00714467" w:rsidRPr="006F2247">
        <w:rPr>
          <w:rFonts w:ascii="Times New Roman" w:hAnsi="Times New Roman"/>
          <w:szCs w:val="22"/>
          <w:lang w:val="en-US" w:eastAsia="ja-JP"/>
        </w:rPr>
        <w:t xml:space="preserve">, </w:t>
      </w:r>
      <w:r w:rsidR="00C20057" w:rsidRPr="006F2247">
        <w:rPr>
          <w:rFonts w:ascii="Times New Roman" w:hAnsi="Times New Roman"/>
          <w:szCs w:val="22"/>
          <w:lang w:val="en-US" w:eastAsia="ja-JP"/>
        </w:rPr>
        <w:t xml:space="preserve">s. </w:t>
      </w:r>
      <w:r w:rsidRPr="006F2247">
        <w:rPr>
          <w:rFonts w:ascii="Times New Roman" w:hAnsi="Times New Roman"/>
          <w:szCs w:val="22"/>
          <w:lang w:val="en-US" w:eastAsia="ja-JP"/>
        </w:rPr>
        <w:t xml:space="preserve">15-31 (16 s.) </w:t>
      </w:r>
    </w:p>
    <w:p w14:paraId="36C97814" w14:textId="77777777" w:rsidR="00E119E8" w:rsidRPr="006F2247" w:rsidRDefault="00E119E8" w:rsidP="00E119E8">
      <w:pPr>
        <w:widowControl w:val="0"/>
        <w:autoSpaceDE w:val="0"/>
        <w:autoSpaceDN w:val="0"/>
        <w:adjustRightInd w:val="0"/>
        <w:jc w:val="both"/>
        <w:rPr>
          <w:rStyle w:val="Hyperlnk"/>
          <w:rFonts w:ascii="Times New Roman" w:hAnsi="Times New Roman"/>
          <w:szCs w:val="22"/>
          <w:lang w:val="en-US" w:eastAsia="ja-JP"/>
        </w:rPr>
      </w:pPr>
    </w:p>
    <w:p w14:paraId="6A106663" w14:textId="21A18853" w:rsidR="00E119E8" w:rsidRPr="00BF141C" w:rsidRDefault="00E119E8" w:rsidP="00E119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2"/>
          <w:lang w:val="sv-SE" w:eastAsia="ja-JP"/>
        </w:rPr>
      </w:pPr>
      <w:r w:rsidRPr="006F2247">
        <w:rPr>
          <w:rFonts w:ascii="Times New Roman" w:hAnsi="Times New Roman"/>
          <w:szCs w:val="22"/>
          <w:lang w:val="en-US" w:eastAsia="ja-JP"/>
        </w:rPr>
        <w:t xml:space="preserve">Barthes, Roland (1977). </w:t>
      </w:r>
      <w:r w:rsidRPr="001D3809">
        <w:rPr>
          <w:rFonts w:ascii="Times New Roman" w:hAnsi="Times New Roman"/>
          <w:szCs w:val="22"/>
          <w:lang w:val="en-US" w:eastAsia="ja-JP"/>
        </w:rPr>
        <w:t xml:space="preserve">“Rhetoric of the image”, i Roland Barthes, </w:t>
      </w:r>
      <w:r w:rsidRPr="001D3809">
        <w:rPr>
          <w:rFonts w:ascii="Times New Roman" w:hAnsi="Times New Roman"/>
          <w:i/>
          <w:szCs w:val="22"/>
          <w:lang w:val="en-US" w:eastAsia="ja-JP"/>
        </w:rPr>
        <w:t>Image, text, music</w:t>
      </w:r>
      <w:r w:rsidRPr="001D3809">
        <w:rPr>
          <w:rFonts w:ascii="Times New Roman" w:hAnsi="Times New Roman"/>
          <w:szCs w:val="22"/>
          <w:lang w:val="en-US" w:eastAsia="ja-JP"/>
        </w:rPr>
        <w:t xml:space="preserve">. </w:t>
      </w:r>
      <w:r w:rsidRPr="00BF141C">
        <w:rPr>
          <w:rFonts w:ascii="Times New Roman" w:hAnsi="Times New Roman"/>
          <w:szCs w:val="22"/>
          <w:lang w:val="sv-SE" w:eastAsia="ja-JP"/>
        </w:rPr>
        <w:t>London: Fontana Press. ISBN</w:t>
      </w:r>
      <w:r w:rsidR="00C20057" w:rsidRPr="00BF141C">
        <w:rPr>
          <w:rFonts w:ascii="Times New Roman" w:hAnsi="Times New Roman"/>
          <w:szCs w:val="22"/>
          <w:lang w:val="sv-SE" w:eastAsia="ja-JP"/>
        </w:rPr>
        <w:t>:</w:t>
      </w:r>
      <w:r w:rsidR="00714467">
        <w:rPr>
          <w:rFonts w:ascii="Times New Roman" w:hAnsi="Times New Roman"/>
          <w:szCs w:val="22"/>
          <w:lang w:val="sv-SE" w:eastAsia="ja-JP"/>
        </w:rPr>
        <w:t xml:space="preserve"> 0006348807, </w:t>
      </w:r>
      <w:r w:rsidRPr="00BF141C">
        <w:rPr>
          <w:rFonts w:ascii="Times New Roman" w:hAnsi="Times New Roman"/>
          <w:color w:val="000000"/>
          <w:szCs w:val="22"/>
          <w:lang w:val="sv-SE"/>
        </w:rPr>
        <w:t xml:space="preserve">s. </w:t>
      </w:r>
      <w:r w:rsidRPr="00BF141C">
        <w:rPr>
          <w:rFonts w:ascii="Times New Roman" w:hAnsi="Times New Roman"/>
          <w:szCs w:val="22"/>
          <w:lang w:val="sv-SE" w:eastAsia="ja-JP"/>
        </w:rPr>
        <w:t xml:space="preserve">32-51 (20 s.).  </w:t>
      </w:r>
    </w:p>
    <w:p w14:paraId="1234DCFA" w14:textId="77777777" w:rsidR="00E119E8" w:rsidRPr="00BF141C" w:rsidRDefault="00E119E8" w:rsidP="00E119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2"/>
          <w:lang w:val="sv-SE" w:eastAsia="ja-JP"/>
        </w:rPr>
      </w:pPr>
    </w:p>
    <w:p w14:paraId="110E23B6" w14:textId="1EDD00C2" w:rsidR="00E119E8" w:rsidRPr="006F2247" w:rsidRDefault="00E119E8" w:rsidP="00E119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2"/>
          <w:lang w:val="en-US" w:eastAsia="ja-JP"/>
        </w:rPr>
      </w:pPr>
      <w:r w:rsidRPr="001D3809">
        <w:rPr>
          <w:rFonts w:ascii="Times New Roman" w:hAnsi="Times New Roman"/>
          <w:color w:val="000000"/>
          <w:szCs w:val="22"/>
          <w:shd w:val="clear" w:color="auto" w:fill="FFFFFF"/>
          <w:lang w:val="sv-SE"/>
        </w:rPr>
        <w:t xml:space="preserve">Eriksson, Yvonne &amp; Göthlund, Anette (2012). </w:t>
      </w:r>
      <w:r w:rsidRPr="001D3809">
        <w:rPr>
          <w:rFonts w:ascii="Times New Roman" w:hAnsi="Times New Roman"/>
          <w:i/>
          <w:color w:val="000000"/>
          <w:szCs w:val="22"/>
          <w:shd w:val="clear" w:color="auto" w:fill="FFFFFF"/>
          <w:lang w:val="sv-SE"/>
        </w:rPr>
        <w:t>Möten med bilder: Analys och tolkning av visuella uttryck</w:t>
      </w:r>
      <w:r w:rsidRPr="001D3809">
        <w:rPr>
          <w:rFonts w:ascii="Times New Roman" w:hAnsi="Times New Roman"/>
          <w:color w:val="000000"/>
          <w:szCs w:val="22"/>
          <w:shd w:val="clear" w:color="auto" w:fill="FFFFFF"/>
          <w:lang w:val="sv-SE"/>
        </w:rPr>
        <w:t xml:space="preserve">. </w:t>
      </w:r>
      <w:r w:rsidRPr="006F2247">
        <w:rPr>
          <w:rFonts w:ascii="Times New Roman" w:hAnsi="Times New Roman"/>
          <w:color w:val="100A24"/>
          <w:szCs w:val="22"/>
          <w:shd w:val="clear" w:color="auto" w:fill="FFFFFF"/>
          <w:lang w:val="en-US"/>
        </w:rPr>
        <w:t xml:space="preserve">Lund: Studentlitteratur.  </w:t>
      </w:r>
      <w:r w:rsidRPr="006F2247">
        <w:rPr>
          <w:rFonts w:ascii="Times New Roman" w:hAnsi="Times New Roman"/>
          <w:color w:val="000000"/>
          <w:szCs w:val="22"/>
          <w:shd w:val="clear" w:color="auto" w:fill="FFFFFF"/>
          <w:lang w:val="en-US"/>
        </w:rPr>
        <w:t>ISBN</w:t>
      </w:r>
      <w:r w:rsidR="00C20057" w:rsidRPr="006F2247">
        <w:rPr>
          <w:rFonts w:ascii="Times New Roman" w:hAnsi="Times New Roman"/>
          <w:color w:val="000000"/>
          <w:szCs w:val="22"/>
          <w:shd w:val="clear" w:color="auto" w:fill="FFFFFF"/>
          <w:lang w:val="en-US"/>
        </w:rPr>
        <w:t>:</w:t>
      </w:r>
      <w:r w:rsidRPr="006F2247">
        <w:rPr>
          <w:rFonts w:ascii="Times New Roman" w:hAnsi="Times New Roman"/>
          <w:color w:val="000000"/>
          <w:szCs w:val="22"/>
          <w:shd w:val="clear" w:color="auto" w:fill="FFFFFF"/>
          <w:lang w:val="en-US"/>
        </w:rPr>
        <w:t xml:space="preserve"> </w:t>
      </w:r>
      <w:r w:rsidRPr="006F2247">
        <w:rPr>
          <w:rFonts w:ascii="Times New Roman" w:hAnsi="Times New Roman"/>
          <w:color w:val="100A24"/>
          <w:szCs w:val="22"/>
          <w:shd w:val="clear" w:color="auto" w:fill="FFFFFF"/>
          <w:lang w:val="en-US"/>
        </w:rPr>
        <w:t>9789144059457</w:t>
      </w:r>
      <w:r w:rsidR="00714467" w:rsidRPr="006F2247">
        <w:rPr>
          <w:rFonts w:ascii="Times New Roman" w:hAnsi="Times New Roman"/>
          <w:color w:val="100A24"/>
          <w:szCs w:val="22"/>
          <w:shd w:val="clear" w:color="auto" w:fill="FFFFFF"/>
          <w:lang w:val="en-US"/>
        </w:rPr>
        <w:t>, s</w:t>
      </w:r>
      <w:r w:rsidRPr="006F2247">
        <w:rPr>
          <w:rFonts w:ascii="Times New Roman" w:hAnsi="Times New Roman"/>
          <w:color w:val="000000"/>
          <w:szCs w:val="22"/>
          <w:shd w:val="clear" w:color="auto" w:fill="FFFFFF"/>
          <w:lang w:val="en-US"/>
        </w:rPr>
        <w:t>. 27-49 (22 s.)</w:t>
      </w:r>
    </w:p>
    <w:p w14:paraId="667CBC21" w14:textId="77777777" w:rsidR="00E119E8" w:rsidRPr="006F2247" w:rsidRDefault="00E119E8" w:rsidP="00E119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2"/>
          <w:lang w:val="en-US" w:eastAsia="ja-JP"/>
        </w:rPr>
      </w:pPr>
    </w:p>
    <w:p w14:paraId="5A4A34F9" w14:textId="6A67D3AF" w:rsidR="00E119E8" w:rsidRPr="006F2247" w:rsidRDefault="00E119E8" w:rsidP="00E119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2"/>
          <w:lang w:val="en-US" w:eastAsia="ja-JP"/>
        </w:rPr>
      </w:pPr>
      <w:r w:rsidRPr="006F2247">
        <w:rPr>
          <w:rFonts w:ascii="Times New Roman" w:hAnsi="Times New Roman"/>
          <w:szCs w:val="22"/>
          <w:lang w:val="en-US" w:eastAsia="ja-JP"/>
        </w:rPr>
        <w:t xml:space="preserve">Iedema, Rick (2001). </w:t>
      </w:r>
      <w:r w:rsidRPr="001D3809">
        <w:rPr>
          <w:rFonts w:ascii="Times New Roman" w:hAnsi="Times New Roman"/>
          <w:szCs w:val="22"/>
          <w:lang w:val="en-US" w:eastAsia="ja-JP"/>
        </w:rPr>
        <w:t xml:space="preserve">“Analyzing film and television: a social semiotic account of Hospital: an Unhealthy Business”, i </w:t>
      </w:r>
      <w:r w:rsidRPr="001D3809">
        <w:rPr>
          <w:rFonts w:ascii="Times New Roman" w:hAnsi="Times New Roman"/>
          <w:i/>
          <w:szCs w:val="22"/>
          <w:lang w:val="en-US" w:eastAsia="ja-JP"/>
        </w:rPr>
        <w:t>Handbook of Visual Analysis,</w:t>
      </w:r>
      <w:r w:rsidRPr="001D3809">
        <w:rPr>
          <w:rFonts w:ascii="Times New Roman" w:hAnsi="Times New Roman"/>
          <w:szCs w:val="22"/>
          <w:lang w:val="en-US" w:eastAsia="ja-JP"/>
        </w:rPr>
        <w:t xml:space="preserve"> Theo Van Leeuwen &amp; Carey Jewitt (red.). </w:t>
      </w:r>
      <w:r w:rsidRPr="006F2247">
        <w:rPr>
          <w:rFonts w:ascii="Times New Roman" w:hAnsi="Times New Roman"/>
          <w:szCs w:val="22"/>
          <w:lang w:val="en-US" w:eastAsia="ja-JP"/>
        </w:rPr>
        <w:t>London: Sage. ISBN: 978 0761964773</w:t>
      </w:r>
      <w:r w:rsidR="00714467" w:rsidRPr="006F2247">
        <w:rPr>
          <w:rFonts w:ascii="Times New Roman" w:hAnsi="Times New Roman"/>
          <w:szCs w:val="22"/>
          <w:lang w:val="en-US" w:eastAsia="ja-JP"/>
        </w:rPr>
        <w:t>,</w:t>
      </w:r>
      <w:r w:rsidR="00C20057" w:rsidRPr="006F2247">
        <w:rPr>
          <w:rFonts w:ascii="Times New Roman" w:hAnsi="Times New Roman"/>
          <w:szCs w:val="22"/>
          <w:lang w:val="en-US" w:eastAsia="ja-JP"/>
        </w:rPr>
        <w:t xml:space="preserve"> </w:t>
      </w:r>
      <w:r w:rsidRPr="006F2247">
        <w:rPr>
          <w:rFonts w:ascii="Times New Roman" w:hAnsi="Times New Roman"/>
          <w:szCs w:val="22"/>
          <w:lang w:val="en-US" w:eastAsia="ja-JP"/>
        </w:rPr>
        <w:t>s</w:t>
      </w:r>
      <w:r w:rsidR="00714467" w:rsidRPr="006F2247">
        <w:rPr>
          <w:rFonts w:ascii="Times New Roman" w:hAnsi="Times New Roman"/>
          <w:szCs w:val="22"/>
          <w:lang w:val="en-US" w:eastAsia="ja-JP"/>
        </w:rPr>
        <w:t>.183-204</w:t>
      </w:r>
      <w:r w:rsidRPr="006F2247">
        <w:rPr>
          <w:rFonts w:ascii="Times New Roman" w:hAnsi="Times New Roman"/>
          <w:szCs w:val="22"/>
          <w:lang w:val="en-US" w:eastAsia="ja-JP"/>
        </w:rPr>
        <w:t xml:space="preserve"> (22 s.)  </w:t>
      </w:r>
    </w:p>
    <w:p w14:paraId="6BDF1F61" w14:textId="77777777" w:rsidR="00E119E8" w:rsidRPr="006F2247" w:rsidRDefault="00E119E8" w:rsidP="00E119E8">
      <w:pPr>
        <w:jc w:val="both"/>
        <w:rPr>
          <w:rFonts w:ascii="Times New Roman" w:hAnsi="Times New Roman"/>
          <w:szCs w:val="22"/>
          <w:lang w:val="en-US"/>
        </w:rPr>
      </w:pPr>
    </w:p>
    <w:p w14:paraId="69C3ADCB" w14:textId="05633CF2" w:rsidR="00E119E8" w:rsidRPr="00714467" w:rsidRDefault="00E119E8" w:rsidP="00E119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2"/>
          <w:lang w:val="sv-SE" w:eastAsia="ja-JP"/>
        </w:rPr>
      </w:pPr>
      <w:r w:rsidRPr="00BF141C">
        <w:rPr>
          <w:rFonts w:ascii="Times New Roman" w:hAnsi="Times New Roman"/>
          <w:szCs w:val="22"/>
          <w:lang w:val="en-US" w:eastAsia="ja-JP"/>
        </w:rPr>
        <w:t xml:space="preserve">Hall, Stuart (1997). </w:t>
      </w:r>
      <w:r w:rsidRPr="00BF141C">
        <w:rPr>
          <w:rFonts w:ascii="Times New Roman" w:hAnsi="Times New Roman"/>
          <w:i/>
          <w:szCs w:val="22"/>
          <w:lang w:val="en-US" w:eastAsia="ja-JP"/>
        </w:rPr>
        <w:t xml:space="preserve">Representation. </w:t>
      </w:r>
      <w:r w:rsidRPr="001D3809">
        <w:rPr>
          <w:rFonts w:ascii="Times New Roman" w:hAnsi="Times New Roman"/>
          <w:i/>
          <w:szCs w:val="22"/>
          <w:lang w:val="en-US" w:eastAsia="ja-JP"/>
        </w:rPr>
        <w:t>Cultural Representations and Signifying Practices.</w:t>
      </w:r>
      <w:r w:rsidRPr="001D3809">
        <w:rPr>
          <w:rFonts w:ascii="Times New Roman" w:hAnsi="Times New Roman"/>
          <w:szCs w:val="22"/>
          <w:lang w:val="en-US" w:eastAsia="ja-JP"/>
        </w:rPr>
        <w:t xml:space="preserve"> </w:t>
      </w:r>
      <w:r w:rsidRPr="00714467">
        <w:rPr>
          <w:rFonts w:ascii="Times New Roman" w:hAnsi="Times New Roman"/>
          <w:szCs w:val="22"/>
          <w:lang w:val="sv-SE" w:eastAsia="ja-JP"/>
        </w:rPr>
        <w:t>London: Sage</w:t>
      </w:r>
      <w:r w:rsidR="001D3809" w:rsidRPr="00714467">
        <w:rPr>
          <w:rFonts w:ascii="Times New Roman" w:hAnsi="Times New Roman"/>
          <w:szCs w:val="22"/>
          <w:lang w:val="sv-SE" w:eastAsia="ja-JP"/>
        </w:rPr>
        <w:t>.</w:t>
      </w:r>
      <w:r w:rsidRPr="00714467">
        <w:rPr>
          <w:rFonts w:ascii="Times New Roman" w:hAnsi="Times New Roman"/>
          <w:szCs w:val="22"/>
          <w:lang w:val="sv-SE" w:eastAsia="ja-JP"/>
        </w:rPr>
        <w:t xml:space="preserve"> ISBN</w:t>
      </w:r>
      <w:r w:rsidR="00C20057" w:rsidRPr="00714467">
        <w:rPr>
          <w:rFonts w:ascii="Times New Roman" w:hAnsi="Times New Roman"/>
          <w:szCs w:val="22"/>
          <w:lang w:val="sv-SE" w:eastAsia="ja-JP"/>
        </w:rPr>
        <w:t>:</w:t>
      </w:r>
      <w:r w:rsidRPr="00714467">
        <w:rPr>
          <w:rFonts w:ascii="Times New Roman" w:hAnsi="Times New Roman"/>
          <w:szCs w:val="22"/>
          <w:lang w:val="sv-SE" w:eastAsia="ja-JP"/>
        </w:rPr>
        <w:t xml:space="preserve"> 0761954325</w:t>
      </w:r>
      <w:r w:rsidR="00714467" w:rsidRPr="00714467">
        <w:rPr>
          <w:rFonts w:ascii="Times New Roman" w:hAnsi="Times New Roman"/>
          <w:szCs w:val="22"/>
          <w:lang w:val="sv-SE" w:eastAsia="ja-JP"/>
        </w:rPr>
        <w:t>, s.</w:t>
      </w:r>
      <w:r w:rsidR="00714467">
        <w:rPr>
          <w:rFonts w:ascii="Times New Roman" w:hAnsi="Times New Roman"/>
          <w:szCs w:val="22"/>
          <w:lang w:val="sv-SE" w:eastAsia="ja-JP"/>
        </w:rPr>
        <w:t xml:space="preserve"> 15-64</w:t>
      </w:r>
      <w:r w:rsidRPr="00714467">
        <w:rPr>
          <w:rFonts w:ascii="Times New Roman" w:hAnsi="Times New Roman"/>
          <w:szCs w:val="22"/>
          <w:lang w:val="sv-SE" w:eastAsia="ja-JP"/>
        </w:rPr>
        <w:t xml:space="preserve"> (49 s.)</w:t>
      </w:r>
    </w:p>
    <w:p w14:paraId="12EF31C5" w14:textId="77777777" w:rsidR="00E119E8" w:rsidRPr="00714467" w:rsidRDefault="00E119E8" w:rsidP="00E119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2"/>
          <w:lang w:val="sv-SE" w:eastAsia="ja-JP"/>
        </w:rPr>
      </w:pPr>
    </w:p>
    <w:p w14:paraId="7D55110E" w14:textId="76041740" w:rsidR="00E119E8" w:rsidRPr="001D3809" w:rsidRDefault="00E119E8" w:rsidP="00E119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2"/>
          <w:lang w:val="sv-SE"/>
        </w:rPr>
      </w:pPr>
      <w:r w:rsidRPr="001D3809">
        <w:rPr>
          <w:rFonts w:ascii="Times New Roman" w:hAnsi="Times New Roman"/>
          <w:szCs w:val="22"/>
          <w:lang w:val="sv-SE" w:eastAsia="ja-JP"/>
        </w:rPr>
        <w:t xml:space="preserve">Kollnitz, Andrea (2022). ”Mellan konst och kommers. Om modefotografiets retorik” i </w:t>
      </w:r>
      <w:r w:rsidRPr="001D3809">
        <w:rPr>
          <w:rFonts w:ascii="Times New Roman" w:hAnsi="Times New Roman"/>
          <w:i/>
          <w:szCs w:val="22"/>
          <w:lang w:val="sv-SE" w:eastAsia="ja-JP"/>
        </w:rPr>
        <w:t xml:space="preserve">Semiotik: </w:t>
      </w:r>
      <w:r w:rsidRPr="001D3809">
        <w:rPr>
          <w:rFonts w:ascii="Times New Roman" w:hAnsi="Times New Roman"/>
          <w:i/>
          <w:szCs w:val="22"/>
          <w:lang w:val="sv-SE"/>
        </w:rPr>
        <w:t>Teoretiska tillämpningar i konstvetenskap 3</w:t>
      </w:r>
      <w:r w:rsidRPr="001D3809">
        <w:rPr>
          <w:rFonts w:ascii="Times New Roman" w:hAnsi="Times New Roman"/>
          <w:szCs w:val="22"/>
          <w:lang w:val="sv-SE" w:eastAsia="ja-JP"/>
        </w:rPr>
        <w:t xml:space="preserve">, </w:t>
      </w:r>
      <w:r w:rsidRPr="001D3809">
        <w:rPr>
          <w:rFonts w:ascii="Times New Roman" w:hAnsi="Times New Roman"/>
          <w:szCs w:val="22"/>
          <w:lang w:val="sv-SE"/>
        </w:rPr>
        <w:t>Sonya Petersson &amp; Malin Hedlin Hayden (red.), Stockholm: Stockholm University Press. ISBN</w:t>
      </w:r>
      <w:r w:rsidR="00C20057" w:rsidRPr="001D3809">
        <w:rPr>
          <w:rFonts w:ascii="Times New Roman" w:hAnsi="Times New Roman"/>
          <w:szCs w:val="22"/>
          <w:lang w:val="sv-SE"/>
        </w:rPr>
        <w:t>:</w:t>
      </w:r>
      <w:r w:rsidRPr="001D3809">
        <w:rPr>
          <w:rFonts w:ascii="Times New Roman" w:hAnsi="Times New Roman"/>
          <w:szCs w:val="22"/>
          <w:lang w:val="sv-SE"/>
        </w:rPr>
        <w:t xml:space="preserve"> 9789176351857</w:t>
      </w:r>
      <w:r w:rsidR="00714467">
        <w:rPr>
          <w:rFonts w:ascii="Times New Roman" w:hAnsi="Times New Roman"/>
          <w:szCs w:val="22"/>
          <w:lang w:val="sv-SE"/>
        </w:rPr>
        <w:t>, s.</w:t>
      </w:r>
      <w:r w:rsidRPr="001D3809">
        <w:rPr>
          <w:rFonts w:ascii="Times New Roman" w:hAnsi="Times New Roman"/>
          <w:szCs w:val="22"/>
          <w:lang w:val="sv-SE"/>
        </w:rPr>
        <w:t xml:space="preserve"> 29-53. (24 s.)</w:t>
      </w:r>
    </w:p>
    <w:p w14:paraId="437C32A8" w14:textId="77777777" w:rsidR="00E119E8" w:rsidRPr="001D3809" w:rsidRDefault="00E119E8" w:rsidP="00E119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2"/>
          <w:lang w:val="sv-SE" w:eastAsia="ja-JP"/>
        </w:rPr>
      </w:pPr>
      <w:r w:rsidRPr="001D3809">
        <w:rPr>
          <w:rFonts w:ascii="Times New Roman" w:hAnsi="Times New Roman"/>
          <w:szCs w:val="22"/>
          <w:lang w:val="sv-SE"/>
        </w:rPr>
        <w:t xml:space="preserve">Tillgänglig via: </w:t>
      </w:r>
      <w:hyperlink r:id="rId15" w:history="1">
        <w:r w:rsidRPr="001D3809">
          <w:rPr>
            <w:rStyle w:val="Hyperlnk"/>
            <w:rFonts w:ascii="Times New Roman" w:hAnsi="Times New Roman"/>
            <w:szCs w:val="22"/>
            <w:lang w:val="sv-SE"/>
          </w:rPr>
          <w:t>Semiotik (oapen.org)</w:t>
        </w:r>
      </w:hyperlink>
    </w:p>
    <w:p w14:paraId="0EB03884" w14:textId="77777777" w:rsidR="00E119E8" w:rsidRPr="001D3809" w:rsidRDefault="00E119E8" w:rsidP="00E119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2"/>
          <w:lang w:val="sv-SE" w:eastAsia="ja-JP"/>
        </w:rPr>
      </w:pPr>
    </w:p>
    <w:p w14:paraId="1974DF7F" w14:textId="080ACD8F" w:rsidR="00E119E8" w:rsidRPr="006F2247" w:rsidRDefault="00E119E8" w:rsidP="00E119E8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1D3809">
        <w:rPr>
          <w:color w:val="000000"/>
          <w:sz w:val="22"/>
          <w:szCs w:val="22"/>
        </w:rPr>
        <w:t xml:space="preserve">Nord, Andreas (2017). ”Textilierna, textilarbetaren och du – en multimodal analys av en broschyr om miljömärkt textil” i </w:t>
      </w:r>
      <w:r w:rsidRPr="001D3809">
        <w:rPr>
          <w:i/>
          <w:color w:val="000000"/>
          <w:sz w:val="22"/>
          <w:szCs w:val="22"/>
        </w:rPr>
        <w:t>Text och kontext: perspektiv på textanalys</w:t>
      </w:r>
      <w:r w:rsidRPr="001D3809">
        <w:rPr>
          <w:color w:val="000000"/>
          <w:sz w:val="22"/>
          <w:szCs w:val="22"/>
        </w:rPr>
        <w:t xml:space="preserve">, Karin Helgesson, Hans Landqvist, Anna Lyngfelt, Andreas Nord och Åsa Wengelin (red.). </w:t>
      </w:r>
      <w:r w:rsidRPr="006F2247">
        <w:rPr>
          <w:color w:val="000000"/>
          <w:sz w:val="22"/>
          <w:szCs w:val="22"/>
          <w:lang w:val="en-US"/>
        </w:rPr>
        <w:t>Malmö: Gleerups</w:t>
      </w:r>
      <w:r w:rsidR="00C20057" w:rsidRPr="006F2247">
        <w:rPr>
          <w:color w:val="000000"/>
          <w:sz w:val="22"/>
          <w:szCs w:val="22"/>
          <w:lang w:val="en-US"/>
        </w:rPr>
        <w:t xml:space="preserve"> förlag</w:t>
      </w:r>
      <w:r w:rsidRPr="006F2247">
        <w:rPr>
          <w:color w:val="000000"/>
          <w:sz w:val="22"/>
          <w:szCs w:val="22"/>
          <w:lang w:val="en-US"/>
        </w:rPr>
        <w:t>. ISBN</w:t>
      </w:r>
      <w:r w:rsidR="00C20057" w:rsidRPr="006F2247">
        <w:rPr>
          <w:color w:val="000000"/>
          <w:sz w:val="22"/>
          <w:szCs w:val="22"/>
          <w:lang w:val="en-US"/>
        </w:rPr>
        <w:t>:</w:t>
      </w:r>
      <w:r w:rsidR="00714467" w:rsidRPr="006F2247">
        <w:rPr>
          <w:color w:val="000000"/>
          <w:sz w:val="22"/>
          <w:szCs w:val="22"/>
          <w:lang w:val="en-US"/>
        </w:rPr>
        <w:t xml:space="preserve"> 9789140693648, </w:t>
      </w:r>
      <w:r w:rsidRPr="006F2247">
        <w:rPr>
          <w:color w:val="000000"/>
          <w:sz w:val="22"/>
          <w:szCs w:val="22"/>
          <w:lang w:val="en-US"/>
        </w:rPr>
        <w:t>147-161 (14 s.)</w:t>
      </w:r>
    </w:p>
    <w:p w14:paraId="33AEBFD0" w14:textId="77777777" w:rsidR="00E119E8" w:rsidRPr="006F2247" w:rsidRDefault="00E119E8" w:rsidP="00E119E8">
      <w:pPr>
        <w:jc w:val="both"/>
        <w:rPr>
          <w:rFonts w:ascii="Times New Roman" w:hAnsi="Times New Roman"/>
          <w:color w:val="000000" w:themeColor="text1"/>
          <w:szCs w:val="22"/>
          <w:lang w:val="en-US"/>
        </w:rPr>
      </w:pPr>
    </w:p>
    <w:p w14:paraId="52015CA3" w14:textId="22F7E977" w:rsidR="00E119E8" w:rsidRPr="00714467" w:rsidRDefault="00E119E8" w:rsidP="00E119E8">
      <w:pPr>
        <w:jc w:val="both"/>
        <w:rPr>
          <w:rFonts w:ascii="Times New Roman" w:hAnsi="Times New Roman"/>
          <w:color w:val="000000" w:themeColor="text1"/>
          <w:szCs w:val="22"/>
          <w:shd w:val="clear" w:color="auto" w:fill="FFFFFF"/>
          <w:lang w:val="en-US"/>
        </w:rPr>
      </w:pPr>
      <w:r w:rsidRPr="006F2247">
        <w:rPr>
          <w:rFonts w:ascii="Times New Roman" w:hAnsi="Times New Roman"/>
          <w:color w:val="000000" w:themeColor="text1"/>
          <w:szCs w:val="22"/>
          <w:shd w:val="clear" w:color="auto" w:fill="FFFFFF"/>
          <w:lang w:val="en-US"/>
        </w:rPr>
        <w:t xml:space="preserve">*Rose, Gillian (2016). </w:t>
      </w:r>
      <w:r w:rsidRPr="00714467">
        <w:rPr>
          <w:rFonts w:ascii="Times New Roman" w:hAnsi="Times New Roman"/>
          <w:i/>
          <w:color w:val="000000" w:themeColor="text1"/>
          <w:szCs w:val="22"/>
          <w:shd w:val="clear" w:color="auto" w:fill="FFFFFF"/>
          <w:lang w:val="en-US"/>
        </w:rPr>
        <w:t>Visual methodologies : an introduction to researching with visual materials</w:t>
      </w:r>
      <w:r w:rsidRPr="00714467">
        <w:rPr>
          <w:rFonts w:ascii="Times New Roman" w:hAnsi="Times New Roman"/>
          <w:color w:val="000000" w:themeColor="text1"/>
          <w:szCs w:val="22"/>
          <w:shd w:val="clear" w:color="auto" w:fill="FFFFFF"/>
          <w:lang w:val="en-US"/>
        </w:rPr>
        <w:t>, (2016),  4. utg. eller senare</w:t>
      </w:r>
      <w:r w:rsidR="00C20057" w:rsidRPr="00714467">
        <w:rPr>
          <w:rFonts w:ascii="Times New Roman" w:hAnsi="Times New Roman"/>
          <w:color w:val="000000" w:themeColor="text1"/>
          <w:szCs w:val="22"/>
          <w:shd w:val="clear" w:color="auto" w:fill="FFFFFF"/>
          <w:lang w:val="en-US"/>
        </w:rPr>
        <w:t xml:space="preserve">. </w:t>
      </w:r>
      <w:r w:rsidRPr="00714467">
        <w:rPr>
          <w:rFonts w:ascii="Times New Roman" w:hAnsi="Times New Roman"/>
          <w:color w:val="000000" w:themeColor="text1"/>
          <w:szCs w:val="22"/>
          <w:shd w:val="clear" w:color="auto" w:fill="FFFFFF"/>
          <w:lang w:val="en-US"/>
        </w:rPr>
        <w:t>London</w:t>
      </w:r>
      <w:r w:rsidR="001D3809" w:rsidRPr="00714467">
        <w:rPr>
          <w:rFonts w:ascii="Times New Roman" w:hAnsi="Times New Roman"/>
          <w:color w:val="000000" w:themeColor="text1"/>
          <w:szCs w:val="22"/>
          <w:shd w:val="clear" w:color="auto" w:fill="FFFFFF"/>
          <w:lang w:val="en-US"/>
        </w:rPr>
        <w:t>: Sage</w:t>
      </w:r>
      <w:r w:rsidRPr="00714467">
        <w:rPr>
          <w:rFonts w:ascii="Times New Roman" w:hAnsi="Times New Roman"/>
          <w:color w:val="000000" w:themeColor="text1"/>
          <w:szCs w:val="22"/>
          <w:shd w:val="clear" w:color="auto" w:fill="FFFFFF"/>
          <w:lang w:val="en-US"/>
        </w:rPr>
        <w:t>. ISBN: 9781473948907. Läses i urval c. 100 s. (100 s</w:t>
      </w:r>
      <w:r w:rsidR="00714467" w:rsidRPr="00714467">
        <w:rPr>
          <w:rFonts w:ascii="Times New Roman" w:hAnsi="Times New Roman"/>
          <w:color w:val="000000" w:themeColor="text1"/>
          <w:szCs w:val="22"/>
          <w:shd w:val="clear" w:color="auto" w:fill="FFFFFF"/>
          <w:lang w:val="en-US"/>
        </w:rPr>
        <w:t>.</w:t>
      </w:r>
      <w:r w:rsidRPr="00714467">
        <w:rPr>
          <w:rFonts w:ascii="Times New Roman" w:hAnsi="Times New Roman"/>
          <w:color w:val="000000" w:themeColor="text1"/>
          <w:szCs w:val="22"/>
          <w:shd w:val="clear" w:color="auto" w:fill="FFFFFF"/>
          <w:lang w:val="en-US"/>
        </w:rPr>
        <w:t>)</w:t>
      </w:r>
    </w:p>
    <w:p w14:paraId="194BBD66" w14:textId="77777777" w:rsidR="00E119E8" w:rsidRPr="00714467" w:rsidRDefault="00E119E8" w:rsidP="00E119E8">
      <w:pPr>
        <w:jc w:val="both"/>
        <w:rPr>
          <w:rFonts w:ascii="Times New Roman" w:hAnsi="Times New Roman"/>
          <w:color w:val="000000" w:themeColor="text1"/>
          <w:szCs w:val="22"/>
          <w:shd w:val="clear" w:color="auto" w:fill="FFFFFF"/>
          <w:lang w:val="en-US"/>
        </w:rPr>
      </w:pPr>
    </w:p>
    <w:p w14:paraId="09AD9FEA" w14:textId="0C205B0A" w:rsidR="00E119E8" w:rsidRPr="00714467" w:rsidRDefault="00E119E8" w:rsidP="00E119E8">
      <w:pPr>
        <w:jc w:val="both"/>
        <w:rPr>
          <w:rFonts w:ascii="Times New Roman" w:hAnsi="Times New Roman"/>
          <w:color w:val="000000" w:themeColor="text1"/>
          <w:szCs w:val="22"/>
          <w:lang w:val="sv-SE"/>
        </w:rPr>
      </w:pPr>
      <w:r w:rsidRPr="00714467">
        <w:rPr>
          <w:rFonts w:ascii="Times New Roman" w:hAnsi="Times New Roman"/>
          <w:color w:val="000000" w:themeColor="text1"/>
          <w:szCs w:val="22"/>
          <w:lang w:val="en-US"/>
        </w:rPr>
        <w:t xml:space="preserve">Shinkle, Eugénie (2008). ”Introduction”, i Shinkle, Eugénie (red.) </w:t>
      </w:r>
      <w:r w:rsidRPr="00714467">
        <w:rPr>
          <w:rFonts w:ascii="Times New Roman" w:hAnsi="Times New Roman"/>
          <w:i/>
          <w:color w:val="000000" w:themeColor="text1"/>
          <w:szCs w:val="22"/>
          <w:lang w:val="en-US"/>
        </w:rPr>
        <w:t>Fashion as Photograph: Viewing and Reviewing Images of Fashion</w:t>
      </w:r>
      <w:r w:rsidRPr="00714467">
        <w:rPr>
          <w:rFonts w:ascii="Times New Roman" w:hAnsi="Times New Roman"/>
          <w:color w:val="000000" w:themeColor="text1"/>
          <w:szCs w:val="22"/>
          <w:lang w:val="en-US"/>
        </w:rPr>
        <w:t>, London: I B Tauris</w:t>
      </w:r>
      <w:r w:rsidR="001D3809" w:rsidRPr="00714467">
        <w:rPr>
          <w:rFonts w:ascii="Times New Roman" w:hAnsi="Times New Roman"/>
          <w:color w:val="000000" w:themeColor="text1"/>
          <w:szCs w:val="22"/>
          <w:lang w:val="en-US"/>
        </w:rPr>
        <w:t>.</w:t>
      </w:r>
      <w:r w:rsidRPr="00714467">
        <w:rPr>
          <w:rFonts w:ascii="Times New Roman" w:hAnsi="Times New Roman"/>
          <w:color w:val="000000" w:themeColor="text1"/>
          <w:szCs w:val="22"/>
          <w:lang w:val="en-US"/>
        </w:rPr>
        <w:t xml:space="preserve"> </w:t>
      </w:r>
      <w:r w:rsidRPr="006F2247">
        <w:rPr>
          <w:rFonts w:ascii="Times New Roman" w:hAnsi="Times New Roman"/>
          <w:color w:val="000000" w:themeColor="text1"/>
          <w:szCs w:val="22"/>
          <w:lang w:val="sv-SE"/>
        </w:rPr>
        <w:t>ISBN</w:t>
      </w:r>
      <w:r w:rsidR="001D3809" w:rsidRPr="006F2247">
        <w:rPr>
          <w:rFonts w:ascii="Times New Roman" w:hAnsi="Times New Roman"/>
          <w:color w:val="000000" w:themeColor="text1"/>
          <w:szCs w:val="22"/>
          <w:lang w:val="sv-SE"/>
        </w:rPr>
        <w:t>:</w:t>
      </w:r>
      <w:r w:rsidRPr="006F2247">
        <w:rPr>
          <w:rFonts w:ascii="Times New Roman" w:hAnsi="Times New Roman"/>
          <w:color w:val="000000" w:themeColor="text1"/>
          <w:szCs w:val="22"/>
          <w:lang w:val="sv-SE"/>
        </w:rPr>
        <w:t xml:space="preserve"> 9781845115166</w:t>
      </w:r>
      <w:r w:rsidR="00714467" w:rsidRPr="006F2247">
        <w:rPr>
          <w:rFonts w:ascii="Times New Roman" w:hAnsi="Times New Roman"/>
          <w:color w:val="000000" w:themeColor="text1"/>
          <w:szCs w:val="22"/>
          <w:lang w:val="sv-SE"/>
        </w:rPr>
        <w:t>, s</w:t>
      </w:r>
      <w:r w:rsidRPr="006F2247">
        <w:rPr>
          <w:rFonts w:ascii="Times New Roman" w:hAnsi="Times New Roman"/>
          <w:color w:val="000000" w:themeColor="text1"/>
          <w:szCs w:val="22"/>
          <w:lang w:val="sv-SE"/>
        </w:rPr>
        <w:t xml:space="preserve">. 1-14. </w:t>
      </w:r>
      <w:r w:rsidRPr="00714467">
        <w:rPr>
          <w:rFonts w:ascii="Times New Roman" w:hAnsi="Times New Roman"/>
          <w:color w:val="000000" w:themeColor="text1"/>
          <w:szCs w:val="22"/>
          <w:lang w:val="sv-SE"/>
        </w:rPr>
        <w:t xml:space="preserve">(13 s.) </w:t>
      </w:r>
    </w:p>
    <w:p w14:paraId="64DC8DC7" w14:textId="77777777" w:rsidR="00E119E8" w:rsidRPr="00714467" w:rsidRDefault="00E119E8" w:rsidP="00E119E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 w:themeColor="text1"/>
          <w:szCs w:val="22"/>
          <w:highlight w:val="yellow"/>
          <w:lang w:val="sv-SE" w:eastAsia="en-US"/>
        </w:rPr>
      </w:pPr>
    </w:p>
    <w:p w14:paraId="7C37E6DA" w14:textId="0005DE46" w:rsidR="00E119E8" w:rsidRPr="00714467" w:rsidRDefault="00E119E8" w:rsidP="00E119E8">
      <w:pPr>
        <w:pStyle w:val="Default"/>
        <w:jc w:val="both"/>
        <w:rPr>
          <w:color w:val="000000" w:themeColor="text1"/>
          <w:sz w:val="22"/>
          <w:szCs w:val="22"/>
        </w:rPr>
      </w:pPr>
      <w:r w:rsidRPr="00714467">
        <w:rPr>
          <w:color w:val="000000" w:themeColor="text1"/>
          <w:sz w:val="22"/>
          <w:szCs w:val="22"/>
        </w:rPr>
        <w:t xml:space="preserve">Sonesson, Göran (1992). </w:t>
      </w:r>
      <w:r w:rsidRPr="00714467">
        <w:rPr>
          <w:i/>
          <w:color w:val="000000" w:themeColor="text1"/>
          <w:sz w:val="22"/>
          <w:szCs w:val="22"/>
        </w:rPr>
        <w:t>Bildbetydelser. Inledning till bildsemiotiken som vetenskap.</w:t>
      </w:r>
      <w:r w:rsidRPr="00714467">
        <w:rPr>
          <w:color w:val="000000" w:themeColor="text1"/>
          <w:sz w:val="22"/>
          <w:szCs w:val="22"/>
        </w:rPr>
        <w:t xml:space="preserve"> Lund: Studentlitteratur</w:t>
      </w:r>
      <w:r w:rsidR="001D3809" w:rsidRPr="00714467">
        <w:rPr>
          <w:color w:val="000000" w:themeColor="text1"/>
          <w:sz w:val="22"/>
          <w:szCs w:val="22"/>
        </w:rPr>
        <w:t>.</w:t>
      </w:r>
      <w:r w:rsidRPr="00714467">
        <w:rPr>
          <w:color w:val="000000" w:themeColor="text1"/>
          <w:sz w:val="22"/>
          <w:szCs w:val="22"/>
        </w:rPr>
        <w:t xml:space="preserve"> ISBN</w:t>
      </w:r>
      <w:r w:rsidR="00F634ED" w:rsidRPr="00714467">
        <w:rPr>
          <w:color w:val="000000" w:themeColor="text1"/>
          <w:sz w:val="22"/>
          <w:szCs w:val="22"/>
        </w:rPr>
        <w:t>:</w:t>
      </w:r>
      <w:r w:rsidRPr="00714467">
        <w:rPr>
          <w:color w:val="000000" w:themeColor="text1"/>
          <w:sz w:val="22"/>
          <w:szCs w:val="22"/>
        </w:rPr>
        <w:t xml:space="preserve"> 9144316615</w:t>
      </w:r>
      <w:r w:rsidR="00714467">
        <w:rPr>
          <w:color w:val="000000" w:themeColor="text1"/>
          <w:sz w:val="22"/>
          <w:szCs w:val="22"/>
        </w:rPr>
        <w:t>, s.</w:t>
      </w:r>
      <w:r w:rsidRPr="00714467">
        <w:rPr>
          <w:color w:val="000000" w:themeColor="text1"/>
          <w:sz w:val="22"/>
          <w:szCs w:val="22"/>
        </w:rPr>
        <w:t xml:space="preserve"> 11-33. (22 s.) </w:t>
      </w:r>
    </w:p>
    <w:p w14:paraId="07A0380D" w14:textId="77777777" w:rsidR="00E119E8" w:rsidRPr="00C20057" w:rsidRDefault="00E119E8" w:rsidP="00E119E8">
      <w:pPr>
        <w:pStyle w:val="Default"/>
        <w:jc w:val="both"/>
      </w:pPr>
    </w:p>
    <w:p w14:paraId="2B758B68" w14:textId="77777777" w:rsidR="00714467" w:rsidRDefault="00E119E8" w:rsidP="001D3809">
      <w:pPr>
        <w:tabs>
          <w:tab w:val="left" w:pos="4567"/>
        </w:tabs>
        <w:jc w:val="both"/>
        <w:rPr>
          <w:rFonts w:ascii="Times New Roman" w:hAnsi="Times New Roman"/>
          <w:lang w:val="sv-SE" w:eastAsia="ja-JP"/>
        </w:rPr>
      </w:pPr>
      <w:r w:rsidRPr="001D3809">
        <w:rPr>
          <w:rFonts w:ascii="Times New Roman" w:hAnsi="Times New Roman"/>
          <w:lang w:val="sv-SE" w:eastAsia="ja-JP"/>
        </w:rPr>
        <w:t>Denna del: 323 sidor</w:t>
      </w:r>
    </w:p>
    <w:p w14:paraId="7FD12A2B" w14:textId="77777777" w:rsidR="00714467" w:rsidRDefault="00714467" w:rsidP="001D3809">
      <w:pPr>
        <w:tabs>
          <w:tab w:val="left" w:pos="4567"/>
        </w:tabs>
        <w:jc w:val="both"/>
        <w:rPr>
          <w:rFonts w:ascii="Times New Roman" w:hAnsi="Times New Roman"/>
          <w:lang w:val="sv-SE" w:eastAsia="ja-JP"/>
        </w:rPr>
      </w:pPr>
    </w:p>
    <w:p w14:paraId="4DDF3D85" w14:textId="77777777" w:rsidR="00714467" w:rsidRPr="000B51F0" w:rsidRDefault="00714467" w:rsidP="00714467">
      <w:pPr>
        <w:widowControl w:val="0"/>
        <w:autoSpaceDE w:val="0"/>
        <w:autoSpaceDN w:val="0"/>
        <w:adjustRightInd w:val="0"/>
        <w:rPr>
          <w:szCs w:val="22"/>
          <w:lang w:val="sv-SE"/>
        </w:rPr>
      </w:pPr>
      <w:r w:rsidRPr="000B51F0">
        <w:rPr>
          <w:szCs w:val="22"/>
          <w:lang w:val="sv-SE"/>
        </w:rPr>
        <w:t> </w:t>
      </w:r>
    </w:p>
    <w:p w14:paraId="0847EC10" w14:textId="6881E6B2" w:rsidR="00714467" w:rsidRDefault="00714467" w:rsidP="00714467">
      <w:pPr>
        <w:rPr>
          <w:szCs w:val="22"/>
          <w:lang w:val="sv-SE"/>
        </w:rPr>
      </w:pPr>
      <w:r w:rsidRPr="000B51F0">
        <w:rPr>
          <w:szCs w:val="22"/>
          <w:lang w:val="sv-SE"/>
        </w:rPr>
        <w:t xml:space="preserve">SUMMA: ca </w:t>
      </w:r>
      <w:r>
        <w:rPr>
          <w:szCs w:val="22"/>
          <w:lang w:val="sv-SE"/>
        </w:rPr>
        <w:t>938</w:t>
      </w:r>
      <w:r w:rsidRPr="000B51F0">
        <w:rPr>
          <w:szCs w:val="22"/>
          <w:lang w:val="sv-SE"/>
        </w:rPr>
        <w:t xml:space="preserve"> sidor. </w:t>
      </w:r>
    </w:p>
    <w:p w14:paraId="33271D82" w14:textId="77777777" w:rsidR="00714467" w:rsidRPr="00714467" w:rsidRDefault="00714467" w:rsidP="00714467">
      <w:pPr>
        <w:rPr>
          <w:szCs w:val="22"/>
          <w:lang w:val="sv-SE"/>
        </w:rPr>
      </w:pPr>
      <w:r w:rsidRPr="00714467">
        <w:rPr>
          <w:szCs w:val="22"/>
          <w:lang w:val="sv-SE"/>
        </w:rPr>
        <w:t>Litteratur om ca 150 sidor kan tillkomma.</w:t>
      </w:r>
    </w:p>
    <w:p w14:paraId="5A7C20A4" w14:textId="77777777" w:rsidR="00714467" w:rsidRPr="000B51F0" w:rsidRDefault="00714467" w:rsidP="00714467">
      <w:pPr>
        <w:rPr>
          <w:szCs w:val="22"/>
          <w:lang w:val="sv-SE"/>
        </w:rPr>
      </w:pPr>
    </w:p>
    <w:p w14:paraId="24C834CE" w14:textId="707E57CE" w:rsidR="00CA3BA7" w:rsidRPr="00C20057" w:rsidRDefault="00CA3BA7" w:rsidP="000C5367">
      <w:pPr>
        <w:pStyle w:val="Brdtext"/>
        <w:rPr>
          <w:lang w:val="sv-SE"/>
        </w:rPr>
      </w:pPr>
    </w:p>
    <w:sectPr w:rsidR="00CA3BA7" w:rsidRPr="00C20057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4AE52" w14:textId="77777777" w:rsidR="007A6994" w:rsidRDefault="007A6994">
      <w:pPr>
        <w:spacing w:line="240" w:lineRule="auto"/>
      </w:pPr>
      <w:r>
        <w:separator/>
      </w:r>
    </w:p>
  </w:endnote>
  <w:endnote w:type="continuationSeparator" w:id="0">
    <w:p w14:paraId="70BE6D7F" w14:textId="77777777" w:rsidR="007A6994" w:rsidRDefault="007A6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57E01" w14:textId="77777777" w:rsidR="007A6994" w:rsidRDefault="007A6994">
      <w:pPr>
        <w:spacing w:line="240" w:lineRule="auto"/>
      </w:pPr>
      <w:r>
        <w:separator/>
      </w:r>
    </w:p>
  </w:footnote>
  <w:footnote w:type="continuationSeparator" w:id="0">
    <w:p w14:paraId="361179D7" w14:textId="77777777" w:rsidR="007A6994" w:rsidRDefault="007A69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7A6994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3A4F" w14:textId="5A622BBD" w:rsidR="00C12C99" w:rsidRPr="003C407E" w:rsidRDefault="007A6994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7220A7" w:rsidRPr="007220A7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7220A7">
      <w:rPr>
        <w:noProof/>
        <w:sz w:val="22"/>
        <w:szCs w:val="22"/>
      </w:rPr>
      <w:t>3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313" w14:textId="1CA7902E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7A6994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4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1D3809"/>
    <w:rsid w:val="00206681"/>
    <w:rsid w:val="00224155"/>
    <w:rsid w:val="00234905"/>
    <w:rsid w:val="00250F57"/>
    <w:rsid w:val="002755FD"/>
    <w:rsid w:val="002A1015"/>
    <w:rsid w:val="002A23D2"/>
    <w:rsid w:val="002A3A6E"/>
    <w:rsid w:val="002C55B1"/>
    <w:rsid w:val="002C72A3"/>
    <w:rsid w:val="002E5B96"/>
    <w:rsid w:val="002F4BE0"/>
    <w:rsid w:val="002F6FA2"/>
    <w:rsid w:val="0032651A"/>
    <w:rsid w:val="00375027"/>
    <w:rsid w:val="003858F7"/>
    <w:rsid w:val="003C407E"/>
    <w:rsid w:val="003D6DEA"/>
    <w:rsid w:val="003F5766"/>
    <w:rsid w:val="00405DCD"/>
    <w:rsid w:val="00442556"/>
    <w:rsid w:val="00454E34"/>
    <w:rsid w:val="00455974"/>
    <w:rsid w:val="00455FDF"/>
    <w:rsid w:val="00457422"/>
    <w:rsid w:val="004B0873"/>
    <w:rsid w:val="004B5FE7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C5D79"/>
    <w:rsid w:val="005D0959"/>
    <w:rsid w:val="005F253D"/>
    <w:rsid w:val="00602E6C"/>
    <w:rsid w:val="0061546A"/>
    <w:rsid w:val="00677566"/>
    <w:rsid w:val="006A0515"/>
    <w:rsid w:val="006B33EA"/>
    <w:rsid w:val="006B7A52"/>
    <w:rsid w:val="006F2247"/>
    <w:rsid w:val="00705814"/>
    <w:rsid w:val="00714467"/>
    <w:rsid w:val="007220A7"/>
    <w:rsid w:val="00732BDC"/>
    <w:rsid w:val="00746C3F"/>
    <w:rsid w:val="00770CB7"/>
    <w:rsid w:val="007812DB"/>
    <w:rsid w:val="007A6994"/>
    <w:rsid w:val="0080655D"/>
    <w:rsid w:val="00834203"/>
    <w:rsid w:val="00836107"/>
    <w:rsid w:val="00843E27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A5672F"/>
    <w:rsid w:val="00A76080"/>
    <w:rsid w:val="00A825DC"/>
    <w:rsid w:val="00AA2FCF"/>
    <w:rsid w:val="00B25EB6"/>
    <w:rsid w:val="00B42469"/>
    <w:rsid w:val="00BA15B7"/>
    <w:rsid w:val="00BA167B"/>
    <w:rsid w:val="00BC4172"/>
    <w:rsid w:val="00BF141C"/>
    <w:rsid w:val="00BF5F67"/>
    <w:rsid w:val="00C12C99"/>
    <w:rsid w:val="00C20057"/>
    <w:rsid w:val="00C21235"/>
    <w:rsid w:val="00C27003"/>
    <w:rsid w:val="00C476C6"/>
    <w:rsid w:val="00C64372"/>
    <w:rsid w:val="00C92223"/>
    <w:rsid w:val="00CA1869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6430B"/>
    <w:rsid w:val="00D90F13"/>
    <w:rsid w:val="00DC71B2"/>
    <w:rsid w:val="00E012CB"/>
    <w:rsid w:val="00E119E8"/>
    <w:rsid w:val="00E26A1B"/>
    <w:rsid w:val="00E53293"/>
    <w:rsid w:val="00E55AF5"/>
    <w:rsid w:val="00E84BC7"/>
    <w:rsid w:val="00E91616"/>
    <w:rsid w:val="00EA53C9"/>
    <w:rsid w:val="00ED6DDE"/>
    <w:rsid w:val="00EF0125"/>
    <w:rsid w:val="00F53F5D"/>
    <w:rsid w:val="00F634ED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E119E8"/>
    <w:rPr>
      <w:i/>
      <w:iCs/>
    </w:rPr>
  </w:style>
  <w:style w:type="paragraph" w:customStyle="1" w:styleId="Default">
    <w:name w:val="Default"/>
    <w:rsid w:val="00E119E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xmsonormal">
    <w:name w:val="x_msonormal"/>
    <w:basedOn w:val="Normal"/>
    <w:rsid w:val="00E1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ibrary.oapen.org/handle/20.500.12657/58035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lup.lub.lu.se/search/publication/97af2335-280c-47c5-b7ab-eb1dcb4e6d54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00730D-117F-4615-A354-A68F6377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4225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Kurslitteratur för (MODA26) Modevetenskap: Modevetenskaplig teori och metod 1. I</vt:lpstr>
    </vt:vector>
  </TitlesOfParts>
  <Manager/>
  <Company>Lunds universitet</Company>
  <LinksUpToDate>false</LinksUpToDate>
  <CharactersWithSpaces>5012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Severinsson</cp:lastModifiedBy>
  <cp:revision>3</cp:revision>
  <cp:lastPrinted>2017-12-15T10:09:00Z</cp:lastPrinted>
  <dcterms:created xsi:type="dcterms:W3CDTF">2024-12-06T07:24:00Z</dcterms:created>
  <dcterms:modified xsi:type="dcterms:W3CDTF">2024-12-06T07:25:00Z</dcterms:modified>
  <cp:category/>
</cp:coreProperties>
</file>