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67F" w:rsidRDefault="0046167F" w:rsidP="00835DB3">
      <w:pPr>
        <w:contextualSpacing/>
      </w:pPr>
      <w:r>
        <w:t>LUNDS UNIVERSITET</w:t>
      </w:r>
      <w:r>
        <w:tab/>
      </w:r>
      <w:r>
        <w:tab/>
      </w:r>
      <w:r>
        <w:tab/>
      </w:r>
      <w:r>
        <w:tab/>
      </w:r>
      <w:r>
        <w:tab/>
      </w:r>
      <w:r w:rsidR="0032726D">
        <w:t>ht 2015</w:t>
      </w:r>
    </w:p>
    <w:p w:rsidR="00384F8E" w:rsidRDefault="0046167F" w:rsidP="00CB387E">
      <w:pPr>
        <w:contextualSpacing/>
      </w:pPr>
      <w:r>
        <w:t>HISTORISKA INSTITUTIONEN</w:t>
      </w:r>
    </w:p>
    <w:p w:rsidR="00CB387E" w:rsidRPr="00384F8E" w:rsidRDefault="00384F8E" w:rsidP="00CB387E">
      <w:pPr>
        <w:contextualSpacing/>
      </w:pPr>
      <w:r>
        <w:rPr>
          <w:rFonts w:eastAsia="Times New Roman" w:cs="Times New Roman"/>
          <w:b/>
          <w:bCs/>
          <w:color w:val="000000"/>
          <w:szCs w:val="24"/>
          <w:lang w:eastAsia="sv-SE"/>
        </w:rPr>
        <w:t>HISS14</w:t>
      </w:r>
      <w:r w:rsidR="00DF504D">
        <w:rPr>
          <w:rFonts w:eastAsia="Times New Roman" w:cs="Times New Roman"/>
          <w:b/>
          <w:bCs/>
          <w:color w:val="000000"/>
          <w:szCs w:val="24"/>
          <w:lang w:eastAsia="sv-SE"/>
        </w:rPr>
        <w:t xml:space="preserve"> tema</w:t>
      </w:r>
      <w:r w:rsidR="00844417">
        <w:rPr>
          <w:rFonts w:eastAsia="Times New Roman" w:cs="Times New Roman"/>
          <w:b/>
          <w:bCs/>
          <w:color w:val="000000"/>
          <w:szCs w:val="24"/>
          <w:lang w:eastAsia="sv-SE"/>
        </w:rPr>
        <w:t>kurs</w:t>
      </w:r>
      <w:r w:rsidR="009B7FB1">
        <w:rPr>
          <w:rFonts w:eastAsia="Times New Roman" w:cs="Times New Roman"/>
          <w:b/>
          <w:bCs/>
          <w:color w:val="000000"/>
          <w:szCs w:val="24"/>
          <w:lang w:eastAsia="sv-SE"/>
        </w:rPr>
        <w:t xml:space="preserve"> avancerad nivå</w:t>
      </w:r>
      <w:bookmarkStart w:id="0" w:name="_GoBack"/>
      <w:bookmarkEnd w:id="0"/>
      <w:r>
        <w:rPr>
          <w:rFonts w:eastAsia="Times New Roman" w:cs="Times New Roman"/>
          <w:b/>
          <w:bCs/>
          <w:color w:val="000000"/>
          <w:szCs w:val="24"/>
          <w:lang w:eastAsia="sv-SE"/>
        </w:rPr>
        <w:t xml:space="preserve"> </w:t>
      </w:r>
      <w:r w:rsidR="00CB387E" w:rsidRPr="00835DB3">
        <w:rPr>
          <w:rFonts w:eastAsia="Times New Roman" w:cs="Times New Roman"/>
          <w:b/>
          <w:bCs/>
          <w:color w:val="000000"/>
          <w:szCs w:val="24"/>
          <w:lang w:eastAsia="sv-SE"/>
        </w:rPr>
        <w:t xml:space="preserve">7,5 hp </w:t>
      </w:r>
    </w:p>
    <w:p w:rsidR="00CB387E" w:rsidRDefault="00CB387E" w:rsidP="00CB387E">
      <w:pPr>
        <w:rPr>
          <w:rFonts w:eastAsia="Times New Roman" w:cs="Times New Roman"/>
          <w:i/>
          <w:iCs/>
          <w:color w:val="000000"/>
          <w:szCs w:val="24"/>
          <w:lang w:eastAsia="sv-SE"/>
        </w:rPr>
      </w:pPr>
      <w:r w:rsidRPr="00835DB3">
        <w:rPr>
          <w:rFonts w:eastAsia="Times New Roman" w:cs="Times New Roman"/>
          <w:i/>
          <w:iCs/>
          <w:color w:val="000000"/>
          <w:szCs w:val="24"/>
          <w:lang w:eastAsia="sv-SE"/>
        </w:rPr>
        <w:t>Harald Gustafsson</w:t>
      </w:r>
    </w:p>
    <w:p w:rsidR="00CB387E" w:rsidRDefault="00CB387E" w:rsidP="00835DB3">
      <w:pPr>
        <w:contextualSpacing/>
        <w:rPr>
          <w:rFonts w:eastAsia="Times New Roman" w:cs="Times New Roman"/>
          <w:b/>
          <w:bCs/>
          <w:color w:val="000000"/>
          <w:szCs w:val="24"/>
          <w:lang w:eastAsia="sv-SE"/>
        </w:rPr>
      </w:pPr>
    </w:p>
    <w:p w:rsidR="00CB387E" w:rsidRDefault="00CB387E" w:rsidP="00835DB3">
      <w:pPr>
        <w:contextualSpacing/>
        <w:rPr>
          <w:rFonts w:eastAsia="Times New Roman" w:cs="Times New Roman"/>
          <w:b/>
          <w:bCs/>
          <w:color w:val="000000"/>
          <w:szCs w:val="24"/>
          <w:lang w:eastAsia="sv-SE"/>
        </w:rPr>
      </w:pPr>
    </w:p>
    <w:p w:rsidR="00CB387E" w:rsidRDefault="00CB387E" w:rsidP="00835DB3">
      <w:pPr>
        <w:contextualSpacing/>
        <w:rPr>
          <w:rFonts w:eastAsia="Times New Roman" w:cs="Times New Roman"/>
          <w:b/>
          <w:bCs/>
          <w:color w:val="000000"/>
          <w:szCs w:val="24"/>
          <w:lang w:eastAsia="sv-SE"/>
        </w:rPr>
      </w:pPr>
    </w:p>
    <w:p w:rsidR="00CB387E" w:rsidRPr="00CB387E" w:rsidRDefault="00CB387E" w:rsidP="00CB387E">
      <w:pPr>
        <w:contextualSpacing/>
        <w:jc w:val="center"/>
        <w:rPr>
          <w:rFonts w:eastAsia="Times New Roman" w:cs="Times New Roman"/>
          <w:b/>
          <w:bCs/>
          <w:color w:val="000000"/>
          <w:sz w:val="44"/>
          <w:szCs w:val="44"/>
          <w:lang w:eastAsia="sv-SE"/>
        </w:rPr>
      </w:pPr>
      <w:r w:rsidRPr="00CB387E">
        <w:rPr>
          <w:rFonts w:eastAsia="Times New Roman" w:cs="Times New Roman"/>
          <w:b/>
          <w:bCs/>
          <w:color w:val="000000"/>
          <w:sz w:val="44"/>
          <w:szCs w:val="44"/>
          <w:lang w:eastAsia="sv-SE"/>
        </w:rPr>
        <w:t>Plats, rum, landskap</w:t>
      </w:r>
    </w:p>
    <w:p w:rsidR="00CB387E" w:rsidRPr="00CB387E" w:rsidRDefault="00CB387E" w:rsidP="00CB387E">
      <w:pPr>
        <w:contextualSpacing/>
        <w:jc w:val="center"/>
        <w:rPr>
          <w:rFonts w:eastAsia="Times New Roman" w:cs="Times New Roman"/>
          <w:b/>
          <w:bCs/>
          <w:color w:val="000000"/>
          <w:sz w:val="36"/>
          <w:szCs w:val="36"/>
          <w:lang w:eastAsia="sv-SE"/>
        </w:rPr>
      </w:pPr>
    </w:p>
    <w:p w:rsidR="00CB387E" w:rsidRPr="00CB387E" w:rsidRDefault="00835DB3" w:rsidP="00CB387E">
      <w:pPr>
        <w:contextualSpacing/>
        <w:jc w:val="center"/>
        <w:rPr>
          <w:rFonts w:eastAsia="Times New Roman" w:cs="Times New Roman"/>
          <w:b/>
          <w:bCs/>
          <w:color w:val="000000"/>
          <w:sz w:val="32"/>
          <w:szCs w:val="32"/>
          <w:lang w:eastAsia="sv-SE"/>
        </w:rPr>
      </w:pPr>
      <w:r w:rsidRPr="00CB387E">
        <w:rPr>
          <w:rFonts w:eastAsia="Times New Roman" w:cs="Times New Roman"/>
          <w:b/>
          <w:bCs/>
          <w:color w:val="000000"/>
          <w:sz w:val="32"/>
          <w:szCs w:val="32"/>
          <w:lang w:eastAsia="sv-SE"/>
        </w:rPr>
        <w:t>Spatiala p</w:t>
      </w:r>
      <w:r w:rsidR="00CB387E">
        <w:rPr>
          <w:rFonts w:eastAsia="Times New Roman" w:cs="Times New Roman"/>
          <w:b/>
          <w:bCs/>
          <w:color w:val="000000"/>
          <w:sz w:val="32"/>
          <w:szCs w:val="32"/>
          <w:lang w:eastAsia="sv-SE"/>
        </w:rPr>
        <w:t>erspektiv i historisk forskning</w:t>
      </w:r>
    </w:p>
    <w:p w:rsidR="00CB387E" w:rsidRDefault="00CB387E" w:rsidP="00835DB3">
      <w:pPr>
        <w:rPr>
          <w:rFonts w:eastAsia="Times New Roman" w:cs="Times New Roman"/>
          <w:i/>
          <w:iCs/>
          <w:color w:val="000000"/>
          <w:szCs w:val="24"/>
          <w:lang w:eastAsia="sv-SE"/>
        </w:rPr>
      </w:pPr>
    </w:p>
    <w:p w:rsidR="00CB387E" w:rsidRDefault="00CB387E" w:rsidP="00CB387E">
      <w:pPr>
        <w:jc w:val="center"/>
        <w:rPr>
          <w:b/>
          <w:i/>
          <w:sz w:val="32"/>
          <w:szCs w:val="32"/>
        </w:rPr>
      </w:pPr>
    </w:p>
    <w:p w:rsidR="00CB387E" w:rsidRPr="00CB387E" w:rsidRDefault="00CB387E" w:rsidP="00CB387E">
      <w:pPr>
        <w:jc w:val="center"/>
        <w:rPr>
          <w:b/>
          <w:i/>
          <w:sz w:val="32"/>
          <w:szCs w:val="32"/>
        </w:rPr>
      </w:pPr>
      <w:r w:rsidRPr="00CB387E">
        <w:rPr>
          <w:b/>
          <w:i/>
          <w:sz w:val="32"/>
          <w:szCs w:val="32"/>
        </w:rPr>
        <w:t>Information, schema, litteraturlista</w:t>
      </w:r>
      <w:r w:rsidR="00C66AA0">
        <w:rPr>
          <w:b/>
          <w:i/>
          <w:sz w:val="32"/>
          <w:szCs w:val="32"/>
        </w:rPr>
        <w:t xml:space="preserve"> m.m.</w:t>
      </w:r>
    </w:p>
    <w:p w:rsidR="00CB387E" w:rsidRPr="00CB387E" w:rsidRDefault="00CB387E" w:rsidP="00835DB3"/>
    <w:p w:rsidR="00CB387E" w:rsidRDefault="00CB387E" w:rsidP="00CB387E">
      <w:pPr>
        <w:jc w:val="center"/>
      </w:pPr>
    </w:p>
    <w:p w:rsidR="00CB387E" w:rsidRPr="00CB387E" w:rsidRDefault="00CB387E" w:rsidP="00CB387E">
      <w:pPr>
        <w:jc w:val="center"/>
      </w:pPr>
      <w:r>
        <w:rPr>
          <w:noProof/>
          <w:lang w:eastAsia="sv-SE"/>
        </w:rPr>
        <w:drawing>
          <wp:inline distT="0" distB="0" distL="0" distR="0">
            <wp:extent cx="3419475" cy="3609975"/>
            <wp:effectExtent l="0" t="0" r="9525" b="9525"/>
            <wp:docPr id="1" name="Bildobjekt 1" descr="http://webhost.bridgew.edu/jhayesboh/dissert/chapter02/Image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ebhost.bridgew.edu/jhayesboh/dissert/chapter02/Image20.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9475" cy="3609975"/>
                    </a:xfrm>
                    <a:prstGeom prst="rect">
                      <a:avLst/>
                    </a:prstGeom>
                    <a:noFill/>
                    <a:ln>
                      <a:noFill/>
                    </a:ln>
                  </pic:spPr>
                </pic:pic>
              </a:graphicData>
            </a:graphic>
          </wp:inline>
        </w:drawing>
      </w:r>
    </w:p>
    <w:p w:rsidR="000A5DB9" w:rsidRDefault="000A5DB9">
      <w:pPr>
        <w:rPr>
          <w:rFonts w:eastAsia="Times New Roman" w:cs="Times New Roman"/>
          <w:b/>
          <w:bCs/>
          <w:color w:val="000000"/>
          <w:szCs w:val="24"/>
          <w:lang w:eastAsia="sv-SE"/>
        </w:rPr>
      </w:pPr>
      <w:r>
        <w:rPr>
          <w:rFonts w:eastAsia="Times New Roman" w:cs="Times New Roman"/>
          <w:b/>
          <w:bCs/>
          <w:color w:val="000000"/>
          <w:szCs w:val="24"/>
          <w:lang w:eastAsia="sv-SE"/>
        </w:rPr>
        <w:br w:type="page"/>
      </w:r>
    </w:p>
    <w:p w:rsidR="000A5DB9" w:rsidRPr="00384F8E" w:rsidRDefault="000A5DB9" w:rsidP="00835DB3">
      <w:pPr>
        <w:rPr>
          <w:b/>
          <w:sz w:val="28"/>
          <w:szCs w:val="28"/>
        </w:rPr>
      </w:pPr>
      <w:r w:rsidRPr="00384F8E">
        <w:rPr>
          <w:b/>
          <w:sz w:val="28"/>
          <w:szCs w:val="28"/>
        </w:rPr>
        <w:lastRenderedPageBreak/>
        <w:t>Kursinformation</w:t>
      </w:r>
    </w:p>
    <w:p w:rsidR="000A5DB9" w:rsidRDefault="000A5DB9" w:rsidP="00835DB3"/>
    <w:p w:rsidR="00F24ABF" w:rsidRDefault="00F24ABF" w:rsidP="00835DB3">
      <w:r>
        <w:t>Hej och v</w:t>
      </w:r>
      <w:r w:rsidR="0046167F">
        <w:t>älkomna till en kurs som förhoppningsvis öppnar nya lan</w:t>
      </w:r>
      <w:r w:rsidR="0046167F" w:rsidRPr="0046167F">
        <w:t xml:space="preserve">dskap och tar oss till spännande platser! </w:t>
      </w:r>
    </w:p>
    <w:p w:rsidR="004A0CB1" w:rsidRPr="0046167F" w:rsidRDefault="0046167F" w:rsidP="00835DB3">
      <w:r w:rsidRPr="0046167F">
        <w:rPr>
          <w:i/>
        </w:rPr>
        <w:t>Plats</w:t>
      </w:r>
      <w:r w:rsidRPr="0046167F">
        <w:t xml:space="preserve"> är ett begrepp som har börjat ta allt större plats hos historiker. Det talas till och med om en rumslig vändning (</w:t>
      </w:r>
      <w:r w:rsidRPr="0046167F">
        <w:rPr>
          <w:i/>
        </w:rPr>
        <w:t>spatial turn</w:t>
      </w:r>
      <w:r w:rsidRPr="0046167F">
        <w:t xml:space="preserve">). Det gäller inte bara historia utan också ämnen som arkeologi eller etnologi, och begreppet kommer egentligen från kulturgeografi. </w:t>
      </w:r>
      <w:r w:rsidRPr="00CB387E">
        <w:rPr>
          <w:i/>
        </w:rPr>
        <w:t>Den här kursen utgör en bred introduktion till olika sätt att</w:t>
      </w:r>
      <w:r w:rsidR="0016578E">
        <w:rPr>
          <w:i/>
        </w:rPr>
        <w:t xml:space="preserve"> </w:t>
      </w:r>
      <w:r w:rsidRPr="00CB387E">
        <w:rPr>
          <w:i/>
        </w:rPr>
        <w:t>fokusera och/eller problematisera begrepp som rum, plats och landskap.</w:t>
      </w:r>
      <w:r w:rsidRPr="0046167F">
        <w:t xml:space="preserve"> Vi kommer att läsa om begreppens vetenskapliga bakgrund och om olika teoribildningar, och vi kommer att studera en rad exempel på empirisk forskning där företrädelsevis historiker har tillämpat olika rumsliga perspektiv. Exemplen hämtas huvudsakligen inom medeltids- och tidigmodern forskning.</w:t>
      </w:r>
      <w:r w:rsidR="004A0CB1">
        <w:t xml:space="preserve"> </w:t>
      </w:r>
      <w:r w:rsidR="004A0CB1" w:rsidRPr="005B7D1F">
        <w:rPr>
          <w:i/>
        </w:rPr>
        <w:t>Den praktiska forskningen</w:t>
      </w:r>
      <w:r w:rsidR="004A0CB1">
        <w:t xml:space="preserve"> står i centrum och genom att diskutera hur andra gjort hoppas jag att vi ska utveckla vår egen förmåga att ställa forskningsbara problem.</w:t>
      </w:r>
      <w:r w:rsidR="0097110F">
        <w:t xml:space="preserve"> </w:t>
      </w:r>
    </w:p>
    <w:p w:rsidR="0046167F" w:rsidRDefault="00CB387E" w:rsidP="00835DB3">
      <w:r>
        <w:t xml:space="preserve">Undervisningen består helt av diskussionsseminarier. </w:t>
      </w:r>
      <w:r w:rsidRPr="00CB387E">
        <w:rPr>
          <w:i/>
        </w:rPr>
        <w:t>Det förutsätts att litteraturen till respektive tillfälle är inläst på förhand och att deltagarna har förberett sig för att diskutera den!</w:t>
      </w:r>
      <w:r>
        <w:rPr>
          <w:i/>
        </w:rPr>
        <w:t xml:space="preserve"> </w:t>
      </w:r>
      <w:r>
        <w:t>Vilken litteratur som är aktuell respektive gång framgår av schemat nedan.</w:t>
      </w:r>
    </w:p>
    <w:p w:rsidR="002A6202" w:rsidRDefault="00F24ABF" w:rsidP="00835DB3">
      <w:r w:rsidRPr="005C47D3">
        <w:rPr>
          <w:i/>
        </w:rPr>
        <w:t>Examinationen</w:t>
      </w:r>
      <w:r>
        <w:t xml:space="preserve"> består av två delar: </w:t>
      </w:r>
      <w:r w:rsidRPr="005C47D3">
        <w:rPr>
          <w:i/>
        </w:rPr>
        <w:t>seminariediskussionerna</w:t>
      </w:r>
      <w:r>
        <w:t xml:space="preserve"> och </w:t>
      </w:r>
      <w:r w:rsidRPr="00F24ABF">
        <w:rPr>
          <w:i/>
        </w:rPr>
        <w:t>en individuell uppgift som ska redovisas i både skriftlig och muntlig form</w:t>
      </w:r>
      <w:r>
        <w:t xml:space="preserve">. Uppgiften består i att på att skissa ett projekt med spatialt perspektiv. Här ska ni </w:t>
      </w:r>
      <w:r w:rsidRPr="004C3675">
        <w:rPr>
          <w:i/>
        </w:rPr>
        <w:t>välja teoretisk infallsvinkel, ställa ett problem, diskutera metoder och knyta detta till en konkret lokalitet</w:t>
      </w:r>
      <w:r>
        <w:t>. Här behövs viss ytterligare inl</w:t>
      </w:r>
      <w:r w:rsidR="002A6202">
        <w:t xml:space="preserve">äsning efter samråd med läraren, men den skissade forskningen ska också anknyta till den obligatoriska litteraturen, t.ex. genom val av forskningsläge, teorier eller metoder. Texten ska vara </w:t>
      </w:r>
      <w:r w:rsidR="000A5DB9">
        <w:t xml:space="preserve">på ca 4-7 sidor (radavstånd 1,5), </w:t>
      </w:r>
      <w:r w:rsidR="005B7D1F">
        <w:t>helst inte mer än</w:t>
      </w:r>
      <w:r w:rsidR="000A5DB9">
        <w:t xml:space="preserve"> 15 000 </w:t>
      </w:r>
      <w:r w:rsidR="005B7D1F">
        <w:t>tecken</w:t>
      </w:r>
      <w:r w:rsidR="000A5DB9">
        <w:t xml:space="preserve"> (inkl. blanksteg), och distribueras till samtliga deltagare före sista seminariet. Uppgiften ska också redovisas muntligt i form av en</w:t>
      </w:r>
      <w:r w:rsidR="00172320">
        <w:t xml:space="preserve"> muntlig ”minipresentation” på högst tre (3) minuter</w:t>
      </w:r>
      <w:r w:rsidR="000A5DB9">
        <w:t>.</w:t>
      </w:r>
      <w:r w:rsidR="00172320">
        <w:t xml:space="preserve"> Alla ska ha läst varandras texter och delta i diskussionen av dem.</w:t>
      </w:r>
    </w:p>
    <w:p w:rsidR="004C3675" w:rsidRPr="00642FE8" w:rsidRDefault="004C3675" w:rsidP="00835DB3">
      <w:pPr>
        <w:rPr>
          <w:b/>
        </w:rPr>
      </w:pPr>
      <w:r>
        <w:rPr>
          <w:rFonts w:eastAsia="Times New Roman" w:cs="Times New Roman"/>
          <w:bCs/>
          <w:i/>
          <w:color w:val="000000"/>
          <w:szCs w:val="24"/>
          <w:lang w:eastAsia="sv-SE"/>
        </w:rPr>
        <w:t>Litteraturen</w:t>
      </w:r>
      <w:r>
        <w:t xml:space="preserve"> (se listan nedan) finns i stor utsträckning tillgänglig på nätet; de flesta titlar kan nås visa universitetsbibliotekets sökfunktion LUBsearch, artiklar ur </w:t>
      </w:r>
      <w:r w:rsidRPr="00497B42">
        <w:rPr>
          <w:i/>
        </w:rPr>
        <w:t>Scandia</w:t>
      </w:r>
      <w:r>
        <w:t xml:space="preserve"> på tidskriftens hemsida (tidskriftenscandia.se) och detsamma för artiklar ur </w:t>
      </w:r>
      <w:r w:rsidRPr="00497B42">
        <w:rPr>
          <w:i/>
        </w:rPr>
        <w:t>Historisk tidskrift</w:t>
      </w:r>
      <w:r>
        <w:t xml:space="preserve"> (historisktidskrift.se). Andra finns upptryckta i ett kompendium som ni kan köpa </w:t>
      </w:r>
      <w:r w:rsidR="00642FE8">
        <w:t xml:space="preserve">i receptionen på LUX </w:t>
      </w:r>
      <w:r w:rsidR="00D55A11">
        <w:t>(markerade med asterisk i listan)</w:t>
      </w:r>
      <w:r>
        <w:t xml:space="preserve">. Cresswell, Wylie och Sennefelt måste köpas eller lånas på bibliotek. </w:t>
      </w:r>
      <w:r w:rsidRPr="00642FE8">
        <w:rPr>
          <w:b/>
          <w:i/>
        </w:rPr>
        <w:t>Se till att skaffa kurslitteraturen i god tid!</w:t>
      </w:r>
    </w:p>
    <w:p w:rsidR="004C3675" w:rsidRDefault="000A5DB9" w:rsidP="00835DB3">
      <w:r>
        <w:t>Kontakta mig om något är oklart! Jag hoppas på spännande och utvecklande diskussioner!</w:t>
      </w:r>
    </w:p>
    <w:p w:rsidR="000A5DB9" w:rsidRDefault="000A5DB9" w:rsidP="00835DB3"/>
    <w:p w:rsidR="000A5DB9" w:rsidRPr="000A5DB9" w:rsidRDefault="000A5DB9" w:rsidP="000A5DB9">
      <w:pPr>
        <w:jc w:val="right"/>
        <w:rPr>
          <w:i/>
        </w:rPr>
      </w:pPr>
      <w:r w:rsidRPr="000A5DB9">
        <w:rPr>
          <w:i/>
        </w:rPr>
        <w:t>Harald Gustafsson</w:t>
      </w:r>
    </w:p>
    <w:p w:rsidR="000A5DB9" w:rsidRPr="004C3675" w:rsidRDefault="000A5DB9" w:rsidP="000A5DB9">
      <w:pPr>
        <w:jc w:val="right"/>
      </w:pPr>
      <w:r>
        <w:t>harald.gustafsson@hist.lu.se</w:t>
      </w:r>
    </w:p>
    <w:p w:rsidR="000A5DB9" w:rsidRDefault="000A5DB9">
      <w:pPr>
        <w:rPr>
          <w:rFonts w:eastAsia="Times New Roman" w:cs="Times New Roman"/>
          <w:b/>
          <w:bCs/>
          <w:color w:val="000000"/>
          <w:szCs w:val="24"/>
          <w:lang w:eastAsia="sv-SE"/>
        </w:rPr>
      </w:pPr>
      <w:r>
        <w:rPr>
          <w:rFonts w:eastAsia="Times New Roman" w:cs="Times New Roman"/>
          <w:b/>
          <w:bCs/>
          <w:color w:val="000000"/>
          <w:szCs w:val="24"/>
          <w:lang w:eastAsia="sv-SE"/>
        </w:rPr>
        <w:br w:type="page"/>
      </w:r>
    </w:p>
    <w:p w:rsidR="00542026" w:rsidRDefault="00542026" w:rsidP="00542026">
      <w:pPr>
        <w:pBdr>
          <w:top w:val="single" w:sz="4" w:space="1" w:color="auto"/>
          <w:left w:val="single" w:sz="4" w:space="4" w:color="auto"/>
          <w:bottom w:val="single" w:sz="4" w:space="1" w:color="auto"/>
          <w:right w:val="single" w:sz="4" w:space="4" w:color="auto"/>
        </w:pBdr>
        <w:rPr>
          <w:rFonts w:eastAsia="Times New Roman" w:cs="Times New Roman"/>
          <w:b/>
          <w:bCs/>
          <w:color w:val="000000"/>
          <w:szCs w:val="24"/>
          <w:lang w:eastAsia="sv-SE"/>
        </w:rPr>
      </w:pPr>
    </w:p>
    <w:p w:rsidR="00835DB3" w:rsidRPr="00384F8E" w:rsidRDefault="00835DB3" w:rsidP="00542026">
      <w:pPr>
        <w:pBdr>
          <w:top w:val="single" w:sz="4" w:space="1" w:color="auto"/>
          <w:left w:val="single" w:sz="4" w:space="4" w:color="auto"/>
          <w:bottom w:val="single" w:sz="4" w:space="1" w:color="auto"/>
          <w:right w:val="single" w:sz="4" w:space="4" w:color="auto"/>
        </w:pBdr>
        <w:rPr>
          <w:rFonts w:ascii="Calibri" w:eastAsia="Times New Roman" w:hAnsi="Calibri" w:cs="Calibri"/>
          <w:color w:val="000000"/>
          <w:sz w:val="28"/>
          <w:szCs w:val="28"/>
          <w:lang w:eastAsia="sv-SE"/>
        </w:rPr>
      </w:pPr>
      <w:r w:rsidRPr="00384F8E">
        <w:rPr>
          <w:rFonts w:eastAsia="Times New Roman" w:cs="Times New Roman"/>
          <w:b/>
          <w:bCs/>
          <w:color w:val="000000"/>
          <w:sz w:val="28"/>
          <w:szCs w:val="28"/>
          <w:lang w:eastAsia="sv-SE"/>
        </w:rPr>
        <w:t>Schema</w:t>
      </w:r>
    </w:p>
    <w:p w:rsidR="00542026" w:rsidRPr="0067597C" w:rsidRDefault="0067597C" w:rsidP="00542026">
      <w:pPr>
        <w:pBdr>
          <w:top w:val="single" w:sz="4" w:space="1" w:color="auto"/>
          <w:left w:val="single" w:sz="4" w:space="4" w:color="auto"/>
          <w:bottom w:val="single" w:sz="4" w:space="1" w:color="auto"/>
          <w:right w:val="single" w:sz="4" w:space="4" w:color="auto"/>
        </w:pBdr>
        <w:rPr>
          <w:rFonts w:eastAsia="Times New Roman" w:cs="Times New Roman"/>
          <w:i/>
          <w:color w:val="000000"/>
          <w:szCs w:val="24"/>
          <w:lang w:eastAsia="sv-SE"/>
        </w:rPr>
      </w:pPr>
      <w:r>
        <w:rPr>
          <w:rFonts w:eastAsia="Times New Roman" w:cs="Times New Roman"/>
          <w:i/>
          <w:color w:val="000000"/>
          <w:szCs w:val="24"/>
          <w:lang w:eastAsia="sv-SE"/>
        </w:rPr>
        <w:t>Angiven litteratur ska vara inläst på förhand!</w:t>
      </w:r>
    </w:p>
    <w:p w:rsidR="0067597C" w:rsidRDefault="0067597C" w:rsidP="00542026">
      <w:pPr>
        <w:pBdr>
          <w:top w:val="single" w:sz="4" w:space="1" w:color="auto"/>
          <w:left w:val="single" w:sz="4" w:space="4" w:color="auto"/>
          <w:bottom w:val="single" w:sz="4" w:space="1" w:color="auto"/>
          <w:right w:val="single" w:sz="4" w:space="4" w:color="auto"/>
        </w:pBdr>
        <w:rPr>
          <w:rFonts w:eastAsia="Times New Roman" w:cs="Times New Roman"/>
          <w:color w:val="000000"/>
          <w:szCs w:val="24"/>
          <w:lang w:eastAsia="sv-SE"/>
        </w:rPr>
      </w:pPr>
    </w:p>
    <w:p w:rsidR="002A6202" w:rsidRDefault="00835DB3" w:rsidP="00542026">
      <w:pPr>
        <w:pBdr>
          <w:top w:val="single" w:sz="4" w:space="1" w:color="auto"/>
          <w:left w:val="single" w:sz="4" w:space="4" w:color="auto"/>
          <w:bottom w:val="single" w:sz="4" w:space="1" w:color="auto"/>
          <w:right w:val="single" w:sz="4" w:space="4" w:color="auto"/>
        </w:pBdr>
      </w:pPr>
      <w:r w:rsidRPr="00835DB3">
        <w:rPr>
          <w:rFonts w:eastAsia="Times New Roman" w:cs="Times New Roman"/>
          <w:color w:val="000000"/>
          <w:szCs w:val="24"/>
          <w:lang w:eastAsia="sv-SE"/>
        </w:rPr>
        <w:t xml:space="preserve">1. Ons </w:t>
      </w:r>
      <w:r w:rsidR="0067597C">
        <w:rPr>
          <w:rFonts w:eastAsia="Times New Roman" w:cs="Times New Roman"/>
          <w:color w:val="000000"/>
          <w:szCs w:val="24"/>
          <w:lang w:eastAsia="sv-SE"/>
        </w:rPr>
        <w:t>2</w:t>
      </w:r>
      <w:r w:rsidRPr="00835DB3">
        <w:rPr>
          <w:rFonts w:eastAsia="Times New Roman" w:cs="Times New Roman"/>
          <w:color w:val="000000"/>
          <w:szCs w:val="24"/>
          <w:lang w:eastAsia="sv-SE"/>
        </w:rPr>
        <w:t>/12</w:t>
      </w:r>
      <w:r w:rsidR="0067597C">
        <w:rPr>
          <w:rFonts w:eastAsia="Times New Roman" w:cs="Times New Roman"/>
          <w:color w:val="000000"/>
          <w:szCs w:val="24"/>
          <w:lang w:eastAsia="sv-SE"/>
        </w:rPr>
        <w:t xml:space="preserve"> 15.15-17.00 B429</w:t>
      </w:r>
      <w:r w:rsidR="0046167F">
        <w:rPr>
          <w:rFonts w:eastAsia="Times New Roman" w:cs="Times New Roman"/>
          <w:color w:val="000000"/>
          <w:szCs w:val="24"/>
          <w:lang w:eastAsia="sv-SE"/>
        </w:rPr>
        <w:t xml:space="preserve"> </w:t>
      </w:r>
      <w:r w:rsidR="002A6202" w:rsidRPr="0067597C">
        <w:rPr>
          <w:rFonts w:eastAsia="Times New Roman" w:cs="Times New Roman"/>
          <w:i/>
          <w:color w:val="000000"/>
          <w:szCs w:val="24"/>
          <w:lang w:eastAsia="sv-SE"/>
        </w:rPr>
        <w:t>Introduktion</w:t>
      </w:r>
    </w:p>
    <w:p w:rsidR="002A6202" w:rsidRDefault="00835DB3" w:rsidP="00542026">
      <w:pPr>
        <w:pBdr>
          <w:top w:val="single" w:sz="4" w:space="1" w:color="auto"/>
          <w:left w:val="single" w:sz="4" w:space="4" w:color="auto"/>
          <w:bottom w:val="single" w:sz="4" w:space="1" w:color="auto"/>
          <w:right w:val="single" w:sz="4" w:space="4" w:color="auto"/>
        </w:pBdr>
      </w:pPr>
      <w:r w:rsidRPr="00835DB3">
        <w:rPr>
          <w:rFonts w:eastAsia="Times New Roman" w:cs="Times New Roman"/>
          <w:color w:val="000000"/>
          <w:szCs w:val="24"/>
          <w:lang w:eastAsia="sv-SE"/>
        </w:rPr>
        <w:t xml:space="preserve">2. Fr </w:t>
      </w:r>
      <w:r w:rsidR="0067597C">
        <w:rPr>
          <w:rFonts w:eastAsia="Times New Roman" w:cs="Times New Roman"/>
          <w:color w:val="000000"/>
          <w:szCs w:val="24"/>
          <w:lang w:eastAsia="sv-SE"/>
        </w:rPr>
        <w:t>4</w:t>
      </w:r>
      <w:r w:rsidRPr="00835DB3">
        <w:rPr>
          <w:rFonts w:eastAsia="Times New Roman" w:cs="Times New Roman"/>
          <w:color w:val="000000"/>
          <w:szCs w:val="24"/>
          <w:lang w:eastAsia="sv-SE"/>
        </w:rPr>
        <w:t>/12</w:t>
      </w:r>
      <w:r w:rsidR="0067597C">
        <w:rPr>
          <w:rFonts w:eastAsia="Times New Roman" w:cs="Times New Roman"/>
          <w:color w:val="000000"/>
          <w:szCs w:val="24"/>
          <w:lang w:eastAsia="sv-SE"/>
        </w:rPr>
        <w:t xml:space="preserve"> 13.15-15.00 B353</w:t>
      </w:r>
      <w:r w:rsidR="002A6202">
        <w:rPr>
          <w:rFonts w:eastAsia="Times New Roman" w:cs="Times New Roman"/>
          <w:color w:val="000000"/>
          <w:szCs w:val="24"/>
          <w:lang w:eastAsia="sv-SE"/>
        </w:rPr>
        <w:t xml:space="preserve"> </w:t>
      </w:r>
      <w:r w:rsidR="002A6202" w:rsidRPr="0067597C">
        <w:rPr>
          <w:i/>
        </w:rPr>
        <w:t>Forskningsöversikter</w:t>
      </w:r>
      <w:r w:rsidR="002A6202" w:rsidRPr="002A6202">
        <w:t xml:space="preserve"> </w:t>
      </w:r>
      <w:r w:rsidR="002A6202">
        <w:t>(Hayen 19-44, Brusman, Cronqvist, Simonson)</w:t>
      </w:r>
    </w:p>
    <w:p w:rsidR="002A6202" w:rsidRPr="00926667" w:rsidRDefault="0067597C" w:rsidP="00542026">
      <w:pPr>
        <w:pBdr>
          <w:top w:val="single" w:sz="4" w:space="1" w:color="auto"/>
          <w:left w:val="single" w:sz="4" w:space="4" w:color="auto"/>
          <w:bottom w:val="single" w:sz="4" w:space="1" w:color="auto"/>
          <w:right w:val="single" w:sz="4" w:space="4" w:color="auto"/>
        </w:pBdr>
      </w:pPr>
      <w:r>
        <w:rPr>
          <w:rFonts w:eastAsia="Times New Roman" w:cs="Times New Roman"/>
          <w:color w:val="000000"/>
          <w:szCs w:val="24"/>
          <w:lang w:eastAsia="sv-SE"/>
        </w:rPr>
        <w:t>3. Ti 8</w:t>
      </w:r>
      <w:r w:rsidR="002A6202" w:rsidRPr="00835DB3">
        <w:rPr>
          <w:rFonts w:eastAsia="Times New Roman" w:cs="Times New Roman"/>
          <w:color w:val="000000"/>
          <w:szCs w:val="24"/>
          <w:lang w:eastAsia="sv-SE"/>
        </w:rPr>
        <w:t>/12</w:t>
      </w:r>
      <w:r>
        <w:rPr>
          <w:rFonts w:eastAsia="Times New Roman" w:cs="Times New Roman"/>
          <w:color w:val="000000"/>
          <w:szCs w:val="24"/>
          <w:lang w:eastAsia="sv-SE"/>
        </w:rPr>
        <w:t xml:space="preserve"> 13.15-15.00 B353</w:t>
      </w:r>
      <w:r w:rsidR="002A6202">
        <w:rPr>
          <w:rFonts w:eastAsia="Times New Roman" w:cs="Times New Roman"/>
          <w:color w:val="000000"/>
          <w:szCs w:val="24"/>
          <w:lang w:eastAsia="sv-SE"/>
        </w:rPr>
        <w:t xml:space="preserve"> </w:t>
      </w:r>
      <w:r w:rsidR="002A6202" w:rsidRPr="0067597C">
        <w:rPr>
          <w:i/>
        </w:rPr>
        <w:t>Platsbegreppet</w:t>
      </w:r>
      <w:r w:rsidR="002A6202">
        <w:t xml:space="preserve">  (Cresswell)</w:t>
      </w:r>
    </w:p>
    <w:p w:rsidR="002A6202" w:rsidRDefault="002A6202" w:rsidP="00542026">
      <w:pPr>
        <w:pBdr>
          <w:top w:val="single" w:sz="4" w:space="1" w:color="auto"/>
          <w:left w:val="single" w:sz="4" w:space="4" w:color="auto"/>
          <w:bottom w:val="single" w:sz="4" w:space="1" w:color="auto"/>
          <w:right w:val="single" w:sz="4" w:space="4" w:color="auto"/>
        </w:pBdr>
      </w:pPr>
      <w:r>
        <w:t xml:space="preserve">4. </w:t>
      </w:r>
      <w:r w:rsidR="0067597C">
        <w:rPr>
          <w:rFonts w:eastAsia="Times New Roman" w:cs="Times New Roman"/>
          <w:color w:val="000000"/>
          <w:szCs w:val="24"/>
          <w:lang w:eastAsia="sv-SE"/>
        </w:rPr>
        <w:t>To 10</w:t>
      </w:r>
      <w:r w:rsidRPr="00835DB3">
        <w:rPr>
          <w:rFonts w:eastAsia="Times New Roman" w:cs="Times New Roman"/>
          <w:color w:val="000000"/>
          <w:szCs w:val="24"/>
          <w:lang w:eastAsia="sv-SE"/>
        </w:rPr>
        <w:t>/12</w:t>
      </w:r>
      <w:r w:rsidR="0067597C">
        <w:rPr>
          <w:rFonts w:eastAsia="Times New Roman" w:cs="Times New Roman"/>
          <w:color w:val="000000"/>
          <w:szCs w:val="24"/>
          <w:lang w:eastAsia="sv-SE"/>
        </w:rPr>
        <w:t xml:space="preserve"> 13.15-15.00 B353</w:t>
      </w:r>
      <w:r>
        <w:rPr>
          <w:rFonts w:eastAsia="Times New Roman" w:cs="Times New Roman"/>
          <w:color w:val="000000"/>
          <w:szCs w:val="24"/>
          <w:lang w:eastAsia="sv-SE"/>
        </w:rPr>
        <w:t xml:space="preserve"> </w:t>
      </w:r>
      <w:r w:rsidRPr="0067597C">
        <w:rPr>
          <w:i/>
        </w:rPr>
        <w:t xml:space="preserve">Landskap i </w:t>
      </w:r>
      <w:r w:rsidR="0032726D" w:rsidRPr="0067597C">
        <w:rPr>
          <w:i/>
        </w:rPr>
        <w:t>teori och forskning</w:t>
      </w:r>
      <w:r w:rsidR="0032726D">
        <w:t xml:space="preserve"> (Wylie, Sporrong</w:t>
      </w:r>
      <w:r>
        <w:t>, Tollin, Runefeldt)</w:t>
      </w:r>
    </w:p>
    <w:p w:rsidR="002A6202" w:rsidRPr="005940C6" w:rsidRDefault="002A6202" w:rsidP="00542026">
      <w:pPr>
        <w:pBdr>
          <w:top w:val="single" w:sz="4" w:space="1" w:color="auto"/>
          <w:left w:val="single" w:sz="4" w:space="4" w:color="auto"/>
          <w:bottom w:val="single" w:sz="4" w:space="1" w:color="auto"/>
          <w:right w:val="single" w:sz="4" w:space="4" w:color="auto"/>
        </w:pBdr>
      </w:pPr>
      <w:r>
        <w:t xml:space="preserve">5. </w:t>
      </w:r>
      <w:r w:rsidR="0067597C">
        <w:rPr>
          <w:rFonts w:eastAsia="Times New Roman" w:cs="Times New Roman"/>
          <w:color w:val="000000"/>
          <w:szCs w:val="24"/>
          <w:lang w:eastAsia="sv-SE"/>
        </w:rPr>
        <w:t>Må</w:t>
      </w:r>
      <w:r w:rsidRPr="00835DB3">
        <w:rPr>
          <w:rFonts w:eastAsia="Times New Roman" w:cs="Times New Roman"/>
          <w:color w:val="000000"/>
          <w:szCs w:val="24"/>
          <w:lang w:eastAsia="sv-SE"/>
        </w:rPr>
        <w:t xml:space="preserve"> 1</w:t>
      </w:r>
      <w:r w:rsidR="0067597C">
        <w:rPr>
          <w:rFonts w:eastAsia="Times New Roman" w:cs="Times New Roman"/>
          <w:color w:val="000000"/>
          <w:szCs w:val="24"/>
          <w:lang w:eastAsia="sv-SE"/>
        </w:rPr>
        <w:t>4</w:t>
      </w:r>
      <w:r w:rsidRPr="00835DB3">
        <w:rPr>
          <w:rFonts w:eastAsia="Times New Roman" w:cs="Times New Roman"/>
          <w:color w:val="000000"/>
          <w:szCs w:val="24"/>
          <w:lang w:eastAsia="sv-SE"/>
        </w:rPr>
        <w:t>/12</w:t>
      </w:r>
      <w:r w:rsidR="0067597C">
        <w:rPr>
          <w:rFonts w:eastAsia="Times New Roman" w:cs="Times New Roman"/>
          <w:color w:val="000000"/>
          <w:szCs w:val="24"/>
          <w:lang w:eastAsia="sv-SE"/>
        </w:rPr>
        <w:t xml:space="preserve"> 13.15-15.00 B353</w:t>
      </w:r>
      <w:r>
        <w:rPr>
          <w:rFonts w:eastAsia="Times New Roman" w:cs="Times New Roman"/>
          <w:color w:val="000000"/>
          <w:szCs w:val="24"/>
          <w:lang w:eastAsia="sv-SE"/>
        </w:rPr>
        <w:t xml:space="preserve"> </w:t>
      </w:r>
      <w:r w:rsidRPr="0067597C">
        <w:rPr>
          <w:i/>
        </w:rPr>
        <w:t>Omland. Minnesplatser</w:t>
      </w:r>
      <w:r>
        <w:t xml:space="preserve"> (Gustafsson, Stobart, Rodell)</w:t>
      </w:r>
    </w:p>
    <w:p w:rsidR="002A6202" w:rsidRDefault="002A6202" w:rsidP="00542026">
      <w:pPr>
        <w:pBdr>
          <w:top w:val="single" w:sz="4" w:space="1" w:color="auto"/>
          <w:left w:val="single" w:sz="4" w:space="4" w:color="auto"/>
          <w:bottom w:val="single" w:sz="4" w:space="1" w:color="auto"/>
          <w:right w:val="single" w:sz="4" w:space="4" w:color="auto"/>
        </w:pBdr>
      </w:pPr>
      <w:r>
        <w:t xml:space="preserve">6. </w:t>
      </w:r>
      <w:r w:rsidR="0067597C">
        <w:t>On</w:t>
      </w:r>
      <w:r w:rsidR="0067597C">
        <w:rPr>
          <w:rFonts w:eastAsia="Times New Roman" w:cs="Times New Roman"/>
          <w:color w:val="000000"/>
          <w:szCs w:val="24"/>
          <w:lang w:eastAsia="sv-SE"/>
        </w:rPr>
        <w:t xml:space="preserve"> 16</w:t>
      </w:r>
      <w:r w:rsidRPr="00835DB3">
        <w:rPr>
          <w:rFonts w:eastAsia="Times New Roman" w:cs="Times New Roman"/>
          <w:color w:val="000000"/>
          <w:szCs w:val="24"/>
          <w:lang w:eastAsia="sv-SE"/>
        </w:rPr>
        <w:t>/12</w:t>
      </w:r>
      <w:r w:rsidR="0067597C">
        <w:rPr>
          <w:rFonts w:eastAsia="Times New Roman" w:cs="Times New Roman"/>
          <w:color w:val="000000"/>
          <w:szCs w:val="24"/>
          <w:lang w:eastAsia="sv-SE"/>
        </w:rPr>
        <w:t xml:space="preserve"> 13.15-15.00 B353</w:t>
      </w:r>
      <w:r>
        <w:rPr>
          <w:rFonts w:eastAsia="Times New Roman" w:cs="Times New Roman"/>
          <w:color w:val="000000"/>
          <w:szCs w:val="24"/>
          <w:lang w:eastAsia="sv-SE"/>
        </w:rPr>
        <w:t xml:space="preserve"> </w:t>
      </w:r>
      <w:r w:rsidRPr="0067597C">
        <w:rPr>
          <w:i/>
        </w:rPr>
        <w:t>Plats och kultur i förmoderna städer</w:t>
      </w:r>
      <w:r>
        <w:t xml:space="preserve"> </w:t>
      </w:r>
      <w:r w:rsidR="009F5E13">
        <w:t>(Laitinen, Hassan Jansson, Postl</w:t>
      </w:r>
      <w:r>
        <w:t>es)</w:t>
      </w:r>
    </w:p>
    <w:p w:rsidR="00E44C92" w:rsidRDefault="002A6202" w:rsidP="00E44C92">
      <w:pPr>
        <w:pBdr>
          <w:top w:val="single" w:sz="4" w:space="1" w:color="auto"/>
          <w:left w:val="single" w:sz="4" w:space="4" w:color="auto"/>
          <w:bottom w:val="single" w:sz="4" w:space="1" w:color="auto"/>
          <w:right w:val="single" w:sz="4" w:space="4" w:color="auto"/>
        </w:pBdr>
      </w:pPr>
      <w:r>
        <w:t xml:space="preserve">7. </w:t>
      </w:r>
      <w:r w:rsidR="0067597C">
        <w:t>Fr</w:t>
      </w:r>
      <w:r w:rsidRPr="00835DB3">
        <w:rPr>
          <w:rFonts w:eastAsia="Times New Roman" w:cs="Times New Roman"/>
          <w:color w:val="000000"/>
          <w:szCs w:val="24"/>
          <w:lang w:eastAsia="sv-SE"/>
        </w:rPr>
        <w:t xml:space="preserve"> </w:t>
      </w:r>
      <w:r w:rsidR="0067597C">
        <w:rPr>
          <w:rFonts w:eastAsia="Times New Roman" w:cs="Times New Roman"/>
          <w:color w:val="000000"/>
          <w:szCs w:val="24"/>
          <w:lang w:eastAsia="sv-SE"/>
        </w:rPr>
        <w:t>18/12 13.15-15.00 B353</w:t>
      </w:r>
      <w:r>
        <w:rPr>
          <w:rFonts w:eastAsia="Times New Roman" w:cs="Times New Roman"/>
          <w:color w:val="000000"/>
          <w:szCs w:val="24"/>
          <w:lang w:eastAsia="sv-SE"/>
        </w:rPr>
        <w:t xml:space="preserve"> </w:t>
      </w:r>
      <w:r w:rsidR="00E44C92" w:rsidRPr="0067597C">
        <w:rPr>
          <w:i/>
        </w:rPr>
        <w:t>Tidsgeografiska och socialhistoria platsrörelser</w:t>
      </w:r>
      <w:r w:rsidR="00E44C92">
        <w:t xml:space="preserve"> (Hayen, Lerbom)</w:t>
      </w:r>
    </w:p>
    <w:p w:rsidR="0010018E" w:rsidRDefault="0010018E" w:rsidP="0010018E">
      <w:pPr>
        <w:pBdr>
          <w:top w:val="single" w:sz="4" w:space="1" w:color="auto"/>
          <w:left w:val="single" w:sz="4" w:space="4" w:color="auto"/>
          <w:bottom w:val="single" w:sz="4" w:space="1" w:color="auto"/>
          <w:right w:val="single" w:sz="4" w:space="4" w:color="auto"/>
        </w:pBdr>
        <w:jc w:val="center"/>
      </w:pPr>
      <w:r>
        <w:rPr>
          <w:noProof/>
          <w:lang w:eastAsia="sv-SE"/>
        </w:rPr>
        <w:drawing>
          <wp:inline distT="0" distB="0" distL="0" distR="0">
            <wp:extent cx="476250" cy="573232"/>
            <wp:effectExtent l="0" t="0" r="0" b="0"/>
            <wp:docPr id="2" name="Bildobjekt 2" descr="C:\Users\Harald\AppData\Local\Microsoft\Windows\INetCache\IE\DL93BWCH\glad_juleman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ald\AppData\Local\Microsoft\Windows\INetCache\IE\DL93BWCH\glad_julemand[1].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573232"/>
                    </a:xfrm>
                    <a:prstGeom prst="rect">
                      <a:avLst/>
                    </a:prstGeom>
                    <a:noFill/>
                    <a:ln>
                      <a:noFill/>
                    </a:ln>
                  </pic:spPr>
                </pic:pic>
              </a:graphicData>
            </a:graphic>
          </wp:inline>
        </w:drawing>
      </w:r>
    </w:p>
    <w:p w:rsidR="00E44C92" w:rsidRDefault="002A6202" w:rsidP="00E44C92">
      <w:pPr>
        <w:pBdr>
          <w:top w:val="single" w:sz="4" w:space="1" w:color="auto"/>
          <w:left w:val="single" w:sz="4" w:space="4" w:color="auto"/>
          <w:bottom w:val="single" w:sz="4" w:space="1" w:color="auto"/>
          <w:right w:val="single" w:sz="4" w:space="4" w:color="auto"/>
        </w:pBdr>
      </w:pPr>
      <w:r>
        <w:t xml:space="preserve">8. </w:t>
      </w:r>
      <w:r w:rsidR="0067597C">
        <w:t>To</w:t>
      </w:r>
      <w:r>
        <w:rPr>
          <w:rFonts w:eastAsia="Times New Roman" w:cs="Times New Roman"/>
          <w:color w:val="000000"/>
          <w:szCs w:val="24"/>
          <w:lang w:eastAsia="sv-SE"/>
        </w:rPr>
        <w:t xml:space="preserve"> </w:t>
      </w:r>
      <w:r w:rsidR="0067597C">
        <w:rPr>
          <w:rFonts w:eastAsia="Times New Roman" w:cs="Times New Roman"/>
          <w:color w:val="000000"/>
          <w:szCs w:val="24"/>
          <w:lang w:eastAsia="sv-SE"/>
        </w:rPr>
        <w:t>7</w:t>
      </w:r>
      <w:r w:rsidRPr="00835DB3">
        <w:rPr>
          <w:rFonts w:eastAsia="Times New Roman" w:cs="Times New Roman"/>
          <w:color w:val="000000"/>
          <w:szCs w:val="24"/>
          <w:lang w:eastAsia="sv-SE"/>
        </w:rPr>
        <w:t>/1</w:t>
      </w:r>
      <w:r w:rsidR="0067597C">
        <w:rPr>
          <w:rFonts w:eastAsia="Times New Roman" w:cs="Times New Roman"/>
          <w:color w:val="000000"/>
          <w:szCs w:val="24"/>
          <w:lang w:eastAsia="sv-SE"/>
        </w:rPr>
        <w:t xml:space="preserve"> 13-15-15.00 B353</w:t>
      </w:r>
      <w:r>
        <w:rPr>
          <w:rFonts w:eastAsia="Times New Roman" w:cs="Times New Roman"/>
          <w:color w:val="000000"/>
          <w:szCs w:val="24"/>
          <w:lang w:eastAsia="sv-SE"/>
        </w:rPr>
        <w:t xml:space="preserve"> </w:t>
      </w:r>
      <w:r w:rsidR="00E44C92" w:rsidRPr="0067597C">
        <w:rPr>
          <w:i/>
        </w:rPr>
        <w:t>Sakrala och sekulära medeltida platser</w:t>
      </w:r>
      <w:r w:rsidR="00E44C92">
        <w:t xml:space="preserve"> (Tagesson, Harrison)</w:t>
      </w:r>
    </w:p>
    <w:p w:rsidR="00E44C92" w:rsidRPr="00E44C92" w:rsidRDefault="0067597C" w:rsidP="00542026">
      <w:pPr>
        <w:pBdr>
          <w:top w:val="single" w:sz="4" w:space="1" w:color="auto"/>
          <w:left w:val="single" w:sz="4" w:space="4" w:color="auto"/>
          <w:bottom w:val="single" w:sz="4" w:space="1" w:color="auto"/>
          <w:right w:val="single" w:sz="4" w:space="4" w:color="auto"/>
        </w:pBdr>
      </w:pPr>
      <w:r>
        <w:t>9</w:t>
      </w:r>
      <w:r w:rsidR="002A6202">
        <w:t xml:space="preserve">. </w:t>
      </w:r>
      <w:r w:rsidR="002A6202" w:rsidRPr="00835DB3">
        <w:rPr>
          <w:rFonts w:eastAsia="Times New Roman" w:cs="Times New Roman"/>
          <w:color w:val="000000"/>
          <w:szCs w:val="24"/>
          <w:lang w:eastAsia="sv-SE"/>
        </w:rPr>
        <w:t>Må 1</w:t>
      </w:r>
      <w:r>
        <w:rPr>
          <w:rFonts w:eastAsia="Times New Roman" w:cs="Times New Roman"/>
          <w:color w:val="000000"/>
          <w:szCs w:val="24"/>
          <w:lang w:eastAsia="sv-SE"/>
        </w:rPr>
        <w:t>1</w:t>
      </w:r>
      <w:r w:rsidR="002A6202" w:rsidRPr="00835DB3">
        <w:rPr>
          <w:rFonts w:eastAsia="Times New Roman" w:cs="Times New Roman"/>
          <w:color w:val="000000"/>
          <w:szCs w:val="24"/>
          <w:lang w:eastAsia="sv-SE"/>
        </w:rPr>
        <w:t>/1</w:t>
      </w:r>
      <w:r>
        <w:rPr>
          <w:rFonts w:eastAsia="Times New Roman" w:cs="Times New Roman"/>
          <w:color w:val="000000"/>
          <w:szCs w:val="24"/>
          <w:lang w:eastAsia="sv-SE"/>
        </w:rPr>
        <w:t xml:space="preserve"> 13.15-15.00 B353</w:t>
      </w:r>
      <w:r w:rsidR="002A6202">
        <w:rPr>
          <w:rFonts w:eastAsia="Times New Roman" w:cs="Times New Roman"/>
          <w:color w:val="000000"/>
          <w:szCs w:val="24"/>
          <w:lang w:eastAsia="sv-SE"/>
        </w:rPr>
        <w:t xml:space="preserve"> </w:t>
      </w:r>
      <w:r w:rsidR="00E44C92" w:rsidRPr="0067597C">
        <w:rPr>
          <w:i/>
        </w:rPr>
        <w:t>Platsskapande och p</w:t>
      </w:r>
      <w:r w:rsidR="00E44C92">
        <w:rPr>
          <w:i/>
        </w:rPr>
        <w:t>olitik</w:t>
      </w:r>
      <w:r w:rsidR="00E44C92">
        <w:t xml:space="preserve"> (Sennefelt)</w:t>
      </w:r>
    </w:p>
    <w:p w:rsidR="002A6202" w:rsidRDefault="002A6202" w:rsidP="00542026">
      <w:pPr>
        <w:pBdr>
          <w:top w:val="single" w:sz="4" w:space="1" w:color="auto"/>
          <w:left w:val="single" w:sz="4" w:space="4" w:color="auto"/>
          <w:bottom w:val="single" w:sz="4" w:space="1" w:color="auto"/>
          <w:right w:val="single" w:sz="4" w:space="4" w:color="auto"/>
        </w:pBdr>
      </w:pPr>
      <w:r>
        <w:t xml:space="preserve">10. </w:t>
      </w:r>
      <w:r w:rsidRPr="00835DB3">
        <w:rPr>
          <w:rFonts w:eastAsia="Times New Roman" w:cs="Times New Roman"/>
          <w:color w:val="000000"/>
          <w:szCs w:val="24"/>
          <w:lang w:eastAsia="sv-SE"/>
        </w:rPr>
        <w:t>Fr 1</w:t>
      </w:r>
      <w:r w:rsidR="0067597C">
        <w:rPr>
          <w:rFonts w:eastAsia="Times New Roman" w:cs="Times New Roman"/>
          <w:color w:val="000000"/>
          <w:szCs w:val="24"/>
          <w:lang w:eastAsia="sv-SE"/>
        </w:rPr>
        <w:t>5</w:t>
      </w:r>
      <w:r w:rsidRPr="00835DB3">
        <w:rPr>
          <w:rFonts w:eastAsia="Times New Roman" w:cs="Times New Roman"/>
          <w:color w:val="000000"/>
          <w:szCs w:val="24"/>
          <w:lang w:eastAsia="sv-SE"/>
        </w:rPr>
        <w:t>/1</w:t>
      </w:r>
      <w:r w:rsidR="0067597C">
        <w:rPr>
          <w:rFonts w:eastAsia="Times New Roman" w:cs="Times New Roman"/>
          <w:color w:val="000000"/>
          <w:szCs w:val="24"/>
          <w:lang w:eastAsia="sv-SE"/>
        </w:rPr>
        <w:t xml:space="preserve"> 14.15-16.00 B429</w:t>
      </w:r>
      <w:r>
        <w:rPr>
          <w:rFonts w:eastAsia="Times New Roman" w:cs="Times New Roman"/>
          <w:color w:val="000000"/>
          <w:szCs w:val="24"/>
          <w:lang w:eastAsia="sv-SE"/>
        </w:rPr>
        <w:t xml:space="preserve"> </w:t>
      </w:r>
      <w:r w:rsidRPr="0067597C">
        <w:rPr>
          <w:i/>
        </w:rPr>
        <w:t>Redovisning, slutdiskussion</w:t>
      </w:r>
    </w:p>
    <w:p w:rsidR="00542026" w:rsidRDefault="00542026" w:rsidP="00542026">
      <w:pPr>
        <w:pBdr>
          <w:top w:val="single" w:sz="4" w:space="1" w:color="auto"/>
          <w:left w:val="single" w:sz="4" w:space="4" w:color="auto"/>
          <w:bottom w:val="single" w:sz="4" w:space="1" w:color="auto"/>
          <w:right w:val="single" w:sz="4" w:space="4" w:color="auto"/>
        </w:pBdr>
      </w:pPr>
    </w:p>
    <w:p w:rsidR="00835DB3" w:rsidRDefault="00835DB3" w:rsidP="00835DB3">
      <w:pPr>
        <w:rPr>
          <w:rFonts w:eastAsia="Times New Roman" w:cs="Times New Roman"/>
          <w:color w:val="000000"/>
          <w:szCs w:val="24"/>
          <w:lang w:eastAsia="sv-SE"/>
        </w:rPr>
      </w:pPr>
    </w:p>
    <w:p w:rsidR="000A5DB9" w:rsidRDefault="000A5DB9" w:rsidP="00835DB3">
      <w:pPr>
        <w:rPr>
          <w:rFonts w:eastAsia="Times New Roman" w:cs="Times New Roman"/>
          <w:color w:val="000000"/>
          <w:szCs w:val="24"/>
          <w:lang w:eastAsia="sv-SE"/>
        </w:rPr>
      </w:pPr>
    </w:p>
    <w:p w:rsidR="004C3675" w:rsidRDefault="004C3675" w:rsidP="00835DB3">
      <w:pPr>
        <w:rPr>
          <w:rFonts w:eastAsia="Times New Roman" w:cs="Times New Roman"/>
          <w:color w:val="000000"/>
          <w:szCs w:val="24"/>
          <w:lang w:eastAsia="sv-SE"/>
        </w:rPr>
      </w:pPr>
    </w:p>
    <w:p w:rsidR="004C3675" w:rsidRPr="00384F8E" w:rsidRDefault="004C3675" w:rsidP="00835DB3">
      <w:pPr>
        <w:rPr>
          <w:rFonts w:eastAsia="Times New Roman" w:cs="Times New Roman"/>
          <w:b/>
          <w:color w:val="000000"/>
          <w:sz w:val="28"/>
          <w:szCs w:val="28"/>
          <w:lang w:eastAsia="sv-SE"/>
        </w:rPr>
      </w:pPr>
      <w:r w:rsidRPr="00384F8E">
        <w:rPr>
          <w:rFonts w:eastAsia="Times New Roman" w:cs="Times New Roman"/>
          <w:b/>
          <w:color w:val="000000"/>
          <w:sz w:val="28"/>
          <w:szCs w:val="28"/>
          <w:lang w:eastAsia="sv-SE"/>
        </w:rPr>
        <w:t>Litteratur</w:t>
      </w:r>
    </w:p>
    <w:p w:rsidR="004C3675" w:rsidRPr="004C3675" w:rsidRDefault="004C3675" w:rsidP="00835DB3">
      <w:pPr>
        <w:rPr>
          <w:i/>
        </w:rPr>
      </w:pPr>
      <w:r>
        <w:rPr>
          <w:i/>
        </w:rPr>
        <w:t>* Finns i kompendium</w:t>
      </w:r>
    </w:p>
    <w:p w:rsidR="004C3675" w:rsidRDefault="004C3675" w:rsidP="004C3675">
      <w:r>
        <w:t xml:space="preserve">Brusman, Mats, </w:t>
      </w:r>
      <w:r>
        <w:rPr>
          <w:i/>
        </w:rPr>
        <w:t>Den verkliga staden? Norrköpings innerstad mellan urbana idéer och lokala identiteter</w:t>
      </w:r>
      <w:r>
        <w:t xml:space="preserve">, Linköping 2008, s. 27-45 (19 s.) (tillgänglig på nätet) </w:t>
      </w:r>
    </w:p>
    <w:p w:rsidR="004C3675" w:rsidRDefault="004C3675" w:rsidP="004C3675">
      <w:r>
        <w:t xml:space="preserve">Cresswell, Tim, </w:t>
      </w:r>
      <w:r>
        <w:rPr>
          <w:i/>
        </w:rPr>
        <w:t xml:space="preserve">Place. A Short Introduction, </w:t>
      </w:r>
      <w:r>
        <w:t xml:space="preserve">Malden 2004 (ISBN </w:t>
      </w:r>
      <w:r w:rsidRPr="008B6B20">
        <w:t>1-4051-0671-9</w:t>
      </w:r>
      <w:r w:rsidR="00636183">
        <w:t>)</w:t>
      </w:r>
      <w:r w:rsidRPr="008B6B20">
        <w:t xml:space="preserve"> </w:t>
      </w:r>
      <w:r>
        <w:t>(153 s)</w:t>
      </w:r>
      <w:r w:rsidR="00636183">
        <w:t xml:space="preserve"> (finns även </w:t>
      </w:r>
      <w:r w:rsidR="00C74331">
        <w:t>en nyare utgåva</w:t>
      </w:r>
      <w:r w:rsidR="00636183">
        <w:t>)</w:t>
      </w:r>
    </w:p>
    <w:p w:rsidR="004C3675" w:rsidRDefault="004C3675" w:rsidP="004C3675">
      <w:r>
        <w:t xml:space="preserve">Cronqvist, Marie, ”Spatialisera alltid! Rummets återkomst i de historiska vetenskaperna”, </w:t>
      </w:r>
      <w:r w:rsidRPr="00460B65">
        <w:rPr>
          <w:i/>
        </w:rPr>
        <w:t>Scandia</w:t>
      </w:r>
      <w:r>
        <w:t xml:space="preserve"> 74:</w:t>
      </w:r>
      <w:r w:rsidR="007C2CF9">
        <w:t>2</w:t>
      </w:r>
      <w:r>
        <w:t xml:space="preserve"> (2008), s. 9-14 (tillgänglig på nätet) (6 s.)</w:t>
      </w:r>
    </w:p>
    <w:p w:rsidR="004C3675" w:rsidRDefault="004C3675" w:rsidP="004C3675">
      <w:r>
        <w:lastRenderedPageBreak/>
        <w:t xml:space="preserve">Gustafsson, Harald, ”Stad-omland-perspektivet. En socken i Stockholmstrakten under förindustriell tid”, </w:t>
      </w:r>
      <w:r>
        <w:rPr>
          <w:i/>
        </w:rPr>
        <w:t xml:space="preserve">Historisk tidskrift </w:t>
      </w:r>
      <w:r>
        <w:t>1990:1, s. 50-68 (19 s.)</w:t>
      </w:r>
      <w:r w:rsidR="005C47D3">
        <w:t>*</w:t>
      </w:r>
      <w:r>
        <w:t xml:space="preserve"> </w:t>
      </w:r>
    </w:p>
    <w:p w:rsidR="004C3675" w:rsidRDefault="004C3675" w:rsidP="004C3675">
      <w:r>
        <w:t xml:space="preserve">Harrison, Dick, </w:t>
      </w:r>
      <w:r>
        <w:rPr>
          <w:i/>
        </w:rPr>
        <w:t xml:space="preserve">Skapelsens geografi. Föreställningar om rymd och rum i medeltidens Europa, </w:t>
      </w:r>
      <w:r>
        <w:t>Sthlm 1998, s. 83-88, 192-199, 216-218 (17 s.)</w:t>
      </w:r>
      <w:r w:rsidR="005C47D3">
        <w:t>*</w:t>
      </w:r>
    </w:p>
    <w:p w:rsidR="004C3675" w:rsidRDefault="004C3675" w:rsidP="004C3675">
      <w:r>
        <w:t>Hassan Jansson, Karin, ”Våld som aggression eller kommunikation? Hemfridsbrott 1550-</w:t>
      </w:r>
      <w:smartTag w:uri="urn:schemas-microsoft-com:office:smarttags" w:element="metricconverter">
        <w:smartTagPr>
          <w:attr w:name="ProductID" w:val="1650”"/>
        </w:smartTagPr>
        <w:r>
          <w:t>1650”</w:t>
        </w:r>
      </w:smartTag>
      <w:r>
        <w:t xml:space="preserve">, </w:t>
      </w:r>
      <w:r>
        <w:rPr>
          <w:i/>
        </w:rPr>
        <w:t xml:space="preserve">Historisk tidskrift </w:t>
      </w:r>
      <w:r>
        <w:t>2006:3, s. 429-451 (22 s.) (tillgänglig på nätet)</w:t>
      </w:r>
    </w:p>
    <w:p w:rsidR="00636183" w:rsidRPr="00636183" w:rsidRDefault="00636183" w:rsidP="00636183">
      <w:r w:rsidRPr="00636183">
        <w:t xml:space="preserve">Hayen, Mats, </w:t>
      </w:r>
      <w:r w:rsidRPr="00636183">
        <w:rPr>
          <w:i/>
        </w:rPr>
        <w:t>Stadens puls. En tidsgeografisk studie av hushåll och vardagsliv i Stockholm, 1760-1830</w:t>
      </w:r>
      <w:r w:rsidRPr="00636183">
        <w:t>, Sthlm 2007, s. 19-210 (190 s.) (tillgänglig på nätet)</w:t>
      </w:r>
    </w:p>
    <w:p w:rsidR="004C3675" w:rsidRDefault="004C3675" w:rsidP="004C3675">
      <w:r>
        <w:t xml:space="preserve">Laitinen, Riita, ”Nighttime street fighting and the meaning of place. A homicide in a seventeenth-century Swedish provincial town”, </w:t>
      </w:r>
      <w:r>
        <w:rPr>
          <w:i/>
        </w:rPr>
        <w:t xml:space="preserve">Journal of Urban History </w:t>
      </w:r>
      <w:r>
        <w:t>33, 2007, s. 602-619 (tillgänglig på nätet) (18 s.)</w:t>
      </w:r>
    </w:p>
    <w:p w:rsidR="00636183" w:rsidRPr="00636183" w:rsidRDefault="00636183" w:rsidP="004C3675">
      <w:r w:rsidRPr="00636183">
        <w:t xml:space="preserve">Lerbom, Jens, ”Flyttare, flyktingar, återvändare. Migration i gränsområdet kring Öresund under 1600-talets andra hälft”, </w:t>
      </w:r>
      <w:r w:rsidRPr="00636183">
        <w:rPr>
          <w:i/>
        </w:rPr>
        <w:t xml:space="preserve">Öresundsgränser. Rörelser, möten och visioner i tid och rum, </w:t>
      </w:r>
      <w:r w:rsidRPr="00636183">
        <w:t>red. F. Nilsson m.fl, Göteborg 2007 (s. 116-141) (26 s.)</w:t>
      </w:r>
      <w:r>
        <w:t>*</w:t>
      </w:r>
    </w:p>
    <w:p w:rsidR="004C3675" w:rsidRDefault="004C3675" w:rsidP="004C3675">
      <w:r>
        <w:t xml:space="preserve">Postles, Dave, ”The market place as space in early modern England”, </w:t>
      </w:r>
      <w:r>
        <w:rPr>
          <w:i/>
        </w:rPr>
        <w:t xml:space="preserve">Social History </w:t>
      </w:r>
      <w:r>
        <w:t>29:1, 2004, s. 41-58 (18 s.) (tillgänglig på nätet)</w:t>
      </w:r>
    </w:p>
    <w:p w:rsidR="004C3675" w:rsidRDefault="004C3675" w:rsidP="004C3675">
      <w:r>
        <w:t xml:space="preserve">Rodell, Magnus, ”Monumentet på gränsen. Om den rumsliga vändningen och ett fredsmonument”, </w:t>
      </w:r>
      <w:r w:rsidRPr="00460B65">
        <w:rPr>
          <w:i/>
        </w:rPr>
        <w:t>Scandia</w:t>
      </w:r>
      <w:r>
        <w:t xml:space="preserve"> 74:1 (2008), s. 15-51 (37 s.) (tillgänglig på nätet)</w:t>
      </w:r>
    </w:p>
    <w:p w:rsidR="004C3675" w:rsidRDefault="004C3675" w:rsidP="004C3675">
      <w:r>
        <w:t xml:space="preserve">Runefeldt, Leif, ”Ett svenskt Arkadien – landskapet i svenska ortsbeskrivningar 1800-1860”, </w:t>
      </w:r>
      <w:r>
        <w:rPr>
          <w:i/>
        </w:rPr>
        <w:t xml:space="preserve">Bebyggelsehistorisk tidskrift </w:t>
      </w:r>
      <w:r>
        <w:t>59/2010, s. 82-97 (16 s.)</w:t>
      </w:r>
      <w:r w:rsidR="005C47D3">
        <w:t>*</w:t>
      </w:r>
    </w:p>
    <w:p w:rsidR="004C3675" w:rsidRDefault="004C3675" w:rsidP="004C3675">
      <w:r>
        <w:t xml:space="preserve">Sennefelt, Karin, </w:t>
      </w:r>
      <w:r>
        <w:rPr>
          <w:i/>
        </w:rPr>
        <w:t xml:space="preserve">Politikens hjärta. Medborgarskap, manlighet och plats i frihetstidens Stockholm, </w:t>
      </w:r>
      <w:r>
        <w:t xml:space="preserve">Stockholm [2011], ISBN 9170312346, s. 13-125, 179-224, 269-283 (174 s.) </w:t>
      </w:r>
    </w:p>
    <w:p w:rsidR="004C3675" w:rsidRDefault="004C3675" w:rsidP="004C3675">
      <w:r>
        <w:t xml:space="preserve">Simonson, Örjan, </w:t>
      </w:r>
      <w:r>
        <w:rPr>
          <w:i/>
        </w:rPr>
        <w:t xml:space="preserve">Den lokala scenen. Torstuna härad som lokalsamhälle under 1600-talet, </w:t>
      </w:r>
      <w:r>
        <w:t>Uppsala 1999, s. 34-44 (11 s.)</w:t>
      </w:r>
      <w:r w:rsidR="005C47D3">
        <w:t>*</w:t>
      </w:r>
    </w:p>
    <w:p w:rsidR="00636183" w:rsidRPr="00636183" w:rsidRDefault="00636183" w:rsidP="00636183">
      <w:r w:rsidRPr="00636183">
        <w:t xml:space="preserve">Sporrong, Ulf, ”Om begreppet landskap”, </w:t>
      </w:r>
      <w:r w:rsidRPr="00636183">
        <w:rPr>
          <w:i/>
        </w:rPr>
        <w:t>Odlingslandskap och fångstmark. En vändbok till Klas-Göran Selinge</w:t>
      </w:r>
      <w:r w:rsidRPr="00636183">
        <w:t>, red. R. Jensen, Sthlm 1994, s. 295-301 (7 s.)</w:t>
      </w:r>
      <w:r>
        <w:t>*</w:t>
      </w:r>
    </w:p>
    <w:p w:rsidR="004C3675" w:rsidRPr="00015147" w:rsidRDefault="004C3675" w:rsidP="004C3675">
      <w:r>
        <w:t xml:space="preserve">Stobart, Jon, ”Leisure and Shopping in Small Towns of Georgian England. A Regional Approach”, </w:t>
      </w:r>
      <w:r>
        <w:rPr>
          <w:i/>
        </w:rPr>
        <w:t xml:space="preserve">Journal of Urban History </w:t>
      </w:r>
      <w:r>
        <w:t>2005, 31:4, s. 479-503 (25 s.) (tillgänglig på nätet)</w:t>
      </w:r>
    </w:p>
    <w:p w:rsidR="004C3675" w:rsidRDefault="004C3675" w:rsidP="004C3675">
      <w:r>
        <w:t xml:space="preserve">Tagesson, Göran, </w:t>
      </w:r>
      <w:r>
        <w:rPr>
          <w:i/>
        </w:rPr>
        <w:t xml:space="preserve">Biskop och stad. Aspekter av urbanisering och sociala rum i medeltidens Linköping, </w:t>
      </w:r>
      <w:r>
        <w:t>Lund 2002, s. 18-32, 169-218 (64 s.)</w:t>
      </w:r>
      <w:r w:rsidR="005C47D3">
        <w:t>*</w:t>
      </w:r>
    </w:p>
    <w:p w:rsidR="004C3675" w:rsidRDefault="004C3675" w:rsidP="004C3675">
      <w:r>
        <w:t xml:space="preserve">Tollin, Clas, ”The transition of landownership in Sweden 1562-1654 and its reflection in the agrarian landscape”, </w:t>
      </w:r>
      <w:r>
        <w:rPr>
          <w:i/>
        </w:rPr>
        <w:t xml:space="preserve">Bebyggelsehistorisk tidskrift </w:t>
      </w:r>
      <w:r>
        <w:t>61/2011, s. 39-52 (14 s.)</w:t>
      </w:r>
      <w:r w:rsidR="005C47D3">
        <w:t>*</w:t>
      </w:r>
    </w:p>
    <w:p w:rsidR="004C3675" w:rsidRDefault="004C3675" w:rsidP="004C3675">
      <w:r>
        <w:t xml:space="preserve">Wylie, John, </w:t>
      </w:r>
      <w:r>
        <w:rPr>
          <w:i/>
        </w:rPr>
        <w:t xml:space="preserve">Landscape, </w:t>
      </w:r>
      <w:r>
        <w:t>Abingdon 2007 (ISBN 100-415-34143-1), s.1-138 (139 s.) (</w:t>
      </w:r>
      <w:r w:rsidR="00636183">
        <w:t>Finns även som e-bok)</w:t>
      </w:r>
    </w:p>
    <w:p w:rsidR="004C3675" w:rsidRPr="00835DB3" w:rsidRDefault="004C3675" w:rsidP="00835DB3">
      <w:pPr>
        <w:rPr>
          <w:rFonts w:ascii="Calibri" w:eastAsia="Times New Roman" w:hAnsi="Calibri" w:cs="Calibri"/>
          <w:color w:val="000000"/>
          <w:sz w:val="22"/>
          <w:lang w:eastAsia="sv-SE"/>
        </w:rPr>
      </w:pPr>
    </w:p>
    <w:p w:rsidR="00384F8E" w:rsidRDefault="00384F8E">
      <w:r>
        <w:br w:type="page"/>
      </w:r>
    </w:p>
    <w:p w:rsidR="00384F8E" w:rsidRPr="00384F8E" w:rsidRDefault="00384F8E" w:rsidP="00384F8E">
      <w:pPr>
        <w:autoSpaceDE w:val="0"/>
        <w:autoSpaceDN w:val="0"/>
        <w:adjustRightInd w:val="0"/>
        <w:spacing w:after="0"/>
        <w:rPr>
          <w:b/>
          <w:sz w:val="28"/>
          <w:szCs w:val="28"/>
        </w:rPr>
      </w:pPr>
      <w:r w:rsidRPr="00384F8E">
        <w:rPr>
          <w:b/>
          <w:sz w:val="28"/>
          <w:szCs w:val="28"/>
        </w:rPr>
        <w:lastRenderedPageBreak/>
        <w:t>Betygskriterier</w:t>
      </w:r>
    </w:p>
    <w:p w:rsidR="00384F8E" w:rsidRDefault="00384F8E" w:rsidP="00384F8E">
      <w:pPr>
        <w:autoSpaceDE w:val="0"/>
        <w:autoSpaceDN w:val="0"/>
        <w:adjustRightInd w:val="0"/>
        <w:spacing w:after="0"/>
      </w:pPr>
    </w:p>
    <w:p w:rsidR="00384F8E" w:rsidRDefault="00384F8E" w:rsidP="00384F8E">
      <w:pPr>
        <w:autoSpaceDE w:val="0"/>
        <w:autoSpaceDN w:val="0"/>
        <w:adjustRightInd w:val="0"/>
        <w:spacing w:after="0"/>
      </w:pPr>
      <w:r>
        <w:t>Examinationen på kursen består av löpande seminariediskussioner, en avslutande text, en muntlig presentation av densamma och diskussion av deltagarnas texter. Samtliga dessa moment bedöms och kriterierna nedan är i regel relevanta i alla moment.</w:t>
      </w:r>
    </w:p>
    <w:p w:rsidR="00384F8E" w:rsidRDefault="00384F8E" w:rsidP="00384F8E">
      <w:pPr>
        <w:autoSpaceDE w:val="0"/>
        <w:autoSpaceDN w:val="0"/>
        <w:adjustRightInd w:val="0"/>
        <w:spacing w:after="0"/>
      </w:pPr>
    </w:p>
    <w:p w:rsidR="00384F8E" w:rsidRDefault="00384F8E" w:rsidP="00384F8E">
      <w:pPr>
        <w:autoSpaceDE w:val="0"/>
        <w:autoSpaceDN w:val="0"/>
        <w:adjustRightInd w:val="0"/>
        <w:spacing w:after="0"/>
      </w:pPr>
      <w:r>
        <w:t xml:space="preserve">Följande listning av betygskriterier utgår från kursplanens lärandemål (återges i </w:t>
      </w:r>
      <w:r w:rsidRPr="00D5201E">
        <w:rPr>
          <w:i/>
        </w:rPr>
        <w:t>kursiv</w:t>
      </w:r>
      <w:r>
        <w:t xml:space="preserve">), kompletterade med några förtydligande kommentarer. För betyg G gäller att dessa ska vara tillräckligt uppfyllda, för VG att de ska vara mycket väl uppfyllda. </w:t>
      </w:r>
    </w:p>
    <w:p w:rsidR="00384F8E" w:rsidRDefault="00384F8E" w:rsidP="00384F8E">
      <w:pPr>
        <w:autoSpaceDE w:val="0"/>
        <w:autoSpaceDN w:val="0"/>
        <w:adjustRightInd w:val="0"/>
        <w:spacing w:after="0"/>
      </w:pPr>
    </w:p>
    <w:p w:rsidR="00384F8E" w:rsidRDefault="00384F8E" w:rsidP="00384F8E">
      <w:pPr>
        <w:autoSpaceDE w:val="0"/>
        <w:autoSpaceDN w:val="0"/>
        <w:adjustRightInd w:val="0"/>
        <w:spacing w:after="0"/>
      </w:pPr>
    </w:p>
    <w:p w:rsidR="00384F8E" w:rsidRPr="001321D1" w:rsidRDefault="00384F8E" w:rsidP="00384F8E">
      <w:pPr>
        <w:autoSpaceDE w:val="0"/>
        <w:autoSpaceDN w:val="0"/>
        <w:adjustRightInd w:val="0"/>
        <w:spacing w:after="0"/>
        <w:rPr>
          <w:b/>
        </w:rPr>
      </w:pPr>
      <w:r w:rsidRPr="001321D1">
        <w:rPr>
          <w:b/>
        </w:rPr>
        <w:t>För G ska studenten</w:t>
      </w:r>
    </w:p>
    <w:p w:rsidR="00384F8E" w:rsidRPr="00C46FCB" w:rsidRDefault="00384F8E" w:rsidP="00384F8E">
      <w:pPr>
        <w:autoSpaceDE w:val="0"/>
        <w:autoSpaceDN w:val="0"/>
        <w:adjustRightInd w:val="0"/>
        <w:spacing w:after="0"/>
      </w:pPr>
    </w:p>
    <w:p w:rsidR="00384F8E" w:rsidRPr="001321D1" w:rsidRDefault="00384F8E" w:rsidP="00384F8E">
      <w:pPr>
        <w:pStyle w:val="Liststycke"/>
        <w:numPr>
          <w:ilvl w:val="0"/>
          <w:numId w:val="1"/>
        </w:numPr>
        <w:autoSpaceDE w:val="0"/>
        <w:autoSpaceDN w:val="0"/>
        <w:adjustRightInd w:val="0"/>
        <w:spacing w:after="0" w:line="240" w:lineRule="auto"/>
        <w:rPr>
          <w:i/>
        </w:rPr>
      </w:pPr>
      <w:r w:rsidRPr="001321D1">
        <w:rPr>
          <w:i/>
        </w:rPr>
        <w:t>på ett fördjupat sätt kunna redogöra för historiska sammanhang, tillstånd och</w:t>
      </w:r>
    </w:p>
    <w:p w:rsidR="00384F8E" w:rsidRDefault="00384F8E" w:rsidP="00384F8E">
      <w:pPr>
        <w:autoSpaceDE w:val="0"/>
        <w:autoSpaceDN w:val="0"/>
        <w:adjustRightInd w:val="0"/>
        <w:spacing w:after="0"/>
      </w:pPr>
      <w:r w:rsidRPr="001321D1">
        <w:rPr>
          <w:i/>
        </w:rPr>
        <w:t>förändringsprocesser beträffande rumsliga aspekter av historien</w:t>
      </w:r>
      <w:r>
        <w:rPr>
          <w:i/>
        </w:rPr>
        <w:t xml:space="preserve">. </w:t>
      </w:r>
      <w:r>
        <w:t>Fördjupningen, jämfört med grundnivå, innebär att redogörelserna ska visa förmåga att hantera komplexa sammanhang och processer.</w:t>
      </w:r>
    </w:p>
    <w:p w:rsidR="00384F8E" w:rsidRDefault="00384F8E" w:rsidP="00384F8E">
      <w:pPr>
        <w:autoSpaceDE w:val="0"/>
        <w:autoSpaceDN w:val="0"/>
        <w:adjustRightInd w:val="0"/>
        <w:spacing w:after="0"/>
      </w:pPr>
    </w:p>
    <w:p w:rsidR="00384F8E" w:rsidRPr="001321D1" w:rsidRDefault="00384F8E" w:rsidP="00384F8E">
      <w:pPr>
        <w:pStyle w:val="Liststycke"/>
        <w:numPr>
          <w:ilvl w:val="0"/>
          <w:numId w:val="1"/>
        </w:numPr>
        <w:autoSpaceDE w:val="0"/>
        <w:autoSpaceDN w:val="0"/>
        <w:adjustRightInd w:val="0"/>
        <w:spacing w:after="0" w:line="240" w:lineRule="auto"/>
        <w:rPr>
          <w:i/>
        </w:rPr>
      </w:pPr>
      <w:r w:rsidRPr="001321D1">
        <w:rPr>
          <w:i/>
        </w:rPr>
        <w:t>kunna reflektera över och redogöra för komplexa historiska problem inom temat</w:t>
      </w:r>
    </w:p>
    <w:p w:rsidR="00384F8E" w:rsidRPr="001321D1" w:rsidRDefault="00384F8E" w:rsidP="00384F8E">
      <w:pPr>
        <w:autoSpaceDE w:val="0"/>
        <w:autoSpaceDN w:val="0"/>
        <w:adjustRightInd w:val="0"/>
        <w:spacing w:after="0"/>
        <w:rPr>
          <w:i/>
        </w:rPr>
      </w:pPr>
      <w:r w:rsidRPr="001321D1">
        <w:rPr>
          <w:i/>
        </w:rPr>
        <w:t>rumsliga aspekter av historien</w:t>
      </w:r>
    </w:p>
    <w:p w:rsidR="00384F8E" w:rsidRDefault="00384F8E" w:rsidP="00384F8E">
      <w:pPr>
        <w:pStyle w:val="Liststycke"/>
        <w:rPr>
          <w:i/>
        </w:rPr>
      </w:pPr>
    </w:p>
    <w:p w:rsidR="00384F8E" w:rsidRPr="001321D1" w:rsidRDefault="00384F8E" w:rsidP="00384F8E">
      <w:pPr>
        <w:pStyle w:val="Liststycke"/>
        <w:numPr>
          <w:ilvl w:val="0"/>
          <w:numId w:val="1"/>
        </w:numPr>
        <w:rPr>
          <w:i/>
        </w:rPr>
      </w:pPr>
      <w:r w:rsidRPr="001321D1">
        <w:rPr>
          <w:i/>
        </w:rPr>
        <w:t>kunna redogöra för forskningsläget inom kursens tematik</w:t>
      </w:r>
    </w:p>
    <w:p w:rsidR="00384F8E" w:rsidRDefault="00384F8E" w:rsidP="00384F8E">
      <w:pPr>
        <w:pStyle w:val="Liststycke"/>
        <w:autoSpaceDE w:val="0"/>
        <w:autoSpaceDN w:val="0"/>
        <w:adjustRightInd w:val="0"/>
        <w:spacing w:after="0" w:line="240" w:lineRule="auto"/>
        <w:rPr>
          <w:i/>
        </w:rPr>
      </w:pPr>
    </w:p>
    <w:p w:rsidR="00384F8E" w:rsidRPr="001321D1" w:rsidRDefault="00384F8E" w:rsidP="00384F8E">
      <w:pPr>
        <w:pStyle w:val="Liststycke"/>
        <w:numPr>
          <w:ilvl w:val="0"/>
          <w:numId w:val="1"/>
        </w:numPr>
        <w:autoSpaceDE w:val="0"/>
        <w:autoSpaceDN w:val="0"/>
        <w:adjustRightInd w:val="0"/>
        <w:spacing w:after="0" w:line="240" w:lineRule="auto"/>
        <w:rPr>
          <w:i/>
        </w:rPr>
      </w:pPr>
      <w:r w:rsidRPr="001321D1">
        <w:rPr>
          <w:i/>
        </w:rPr>
        <w:t>kunna genomföra en fördjupad analys av historiska företeelser genom att</w:t>
      </w:r>
    </w:p>
    <w:p w:rsidR="00384F8E" w:rsidRDefault="00384F8E" w:rsidP="00384F8E">
      <w:pPr>
        <w:autoSpaceDE w:val="0"/>
        <w:autoSpaceDN w:val="0"/>
        <w:adjustRightInd w:val="0"/>
        <w:spacing w:after="0"/>
      </w:pPr>
      <w:r w:rsidRPr="001321D1">
        <w:rPr>
          <w:i/>
        </w:rPr>
        <w:t>tillämpa olika teorier och perspektiv om plats, rum och landskap</w:t>
      </w:r>
      <w:r>
        <w:rPr>
          <w:i/>
        </w:rPr>
        <w:t xml:space="preserve">. </w:t>
      </w:r>
      <w:r>
        <w:t xml:space="preserve">Fördjupad innebär att det krävs en tydlig, problematiserad och teorianknuten analys. </w:t>
      </w:r>
    </w:p>
    <w:p w:rsidR="00384F8E" w:rsidRDefault="00384F8E" w:rsidP="00384F8E">
      <w:pPr>
        <w:autoSpaceDE w:val="0"/>
        <w:autoSpaceDN w:val="0"/>
        <w:adjustRightInd w:val="0"/>
        <w:spacing w:after="0"/>
      </w:pPr>
    </w:p>
    <w:p w:rsidR="00384F8E" w:rsidRPr="001321D1" w:rsidRDefault="00384F8E" w:rsidP="00384F8E">
      <w:pPr>
        <w:pStyle w:val="Liststycke"/>
        <w:numPr>
          <w:ilvl w:val="0"/>
          <w:numId w:val="1"/>
        </w:numPr>
        <w:autoSpaceDE w:val="0"/>
        <w:autoSpaceDN w:val="0"/>
        <w:adjustRightInd w:val="0"/>
        <w:spacing w:after="0" w:line="240" w:lineRule="auto"/>
        <w:rPr>
          <w:i/>
        </w:rPr>
      </w:pPr>
      <w:r w:rsidRPr="001321D1">
        <w:rPr>
          <w:i/>
        </w:rPr>
        <w:t>kunna söka, kritiskt värdera och strukturera olika typer av information av relevans</w:t>
      </w:r>
    </w:p>
    <w:p w:rsidR="00384F8E" w:rsidRPr="001321D1" w:rsidRDefault="00384F8E" w:rsidP="00384F8E">
      <w:pPr>
        <w:rPr>
          <w:i/>
        </w:rPr>
      </w:pPr>
      <w:r w:rsidRPr="001321D1">
        <w:rPr>
          <w:i/>
        </w:rPr>
        <w:t>för kursens tematik</w:t>
      </w:r>
    </w:p>
    <w:p w:rsidR="00384F8E" w:rsidRPr="001321D1" w:rsidRDefault="00384F8E" w:rsidP="00384F8E">
      <w:pPr>
        <w:pStyle w:val="Liststycke"/>
        <w:numPr>
          <w:ilvl w:val="0"/>
          <w:numId w:val="1"/>
        </w:numPr>
        <w:autoSpaceDE w:val="0"/>
        <w:autoSpaceDN w:val="0"/>
        <w:adjustRightInd w:val="0"/>
        <w:spacing w:after="0" w:line="240" w:lineRule="auto"/>
        <w:rPr>
          <w:i/>
        </w:rPr>
      </w:pPr>
      <w:r w:rsidRPr="001321D1">
        <w:rPr>
          <w:i/>
        </w:rPr>
        <w:t>kunna förhålla sig till och problematisera olika riktningar inom fältet rumsliga</w:t>
      </w:r>
    </w:p>
    <w:p w:rsidR="00384F8E" w:rsidRPr="001321D1" w:rsidRDefault="00384F8E" w:rsidP="00384F8E">
      <w:pPr>
        <w:autoSpaceDE w:val="0"/>
        <w:autoSpaceDN w:val="0"/>
        <w:adjustRightInd w:val="0"/>
        <w:spacing w:after="0"/>
        <w:rPr>
          <w:i/>
        </w:rPr>
      </w:pPr>
      <w:r w:rsidRPr="001321D1">
        <w:rPr>
          <w:i/>
        </w:rPr>
        <w:t>perspektiv på historien samt de teorier och metoder som används nationellt och</w:t>
      </w:r>
    </w:p>
    <w:p w:rsidR="00384F8E" w:rsidRDefault="00384F8E" w:rsidP="00384F8E">
      <w:r w:rsidRPr="001321D1">
        <w:rPr>
          <w:i/>
        </w:rPr>
        <w:t>internationellt, såväl i akademiska som icke</w:t>
      </w:r>
      <w:r>
        <w:rPr>
          <w:i/>
        </w:rPr>
        <w:t>-</w:t>
      </w:r>
      <w:r w:rsidRPr="001321D1">
        <w:rPr>
          <w:i/>
        </w:rPr>
        <w:t>akademiska sammanhang</w:t>
      </w:r>
      <w:r>
        <w:rPr>
          <w:i/>
        </w:rPr>
        <w:t xml:space="preserve">. </w:t>
      </w:r>
      <w:r>
        <w:t>Detta övas huvudsakligen i seminariediskussionerna.</w:t>
      </w:r>
    </w:p>
    <w:p w:rsidR="00384F8E" w:rsidRDefault="00384F8E" w:rsidP="00384F8E">
      <w:pPr>
        <w:rPr>
          <w:b/>
        </w:rPr>
      </w:pPr>
    </w:p>
    <w:p w:rsidR="00384F8E" w:rsidRDefault="00384F8E" w:rsidP="00384F8E">
      <w:pPr>
        <w:rPr>
          <w:b/>
        </w:rPr>
      </w:pPr>
      <w:r>
        <w:rPr>
          <w:b/>
        </w:rPr>
        <w:t>För VG ska studenten</w:t>
      </w:r>
    </w:p>
    <w:p w:rsidR="00384F8E" w:rsidRPr="001321D1" w:rsidRDefault="00384F8E" w:rsidP="00384F8E">
      <w:pPr>
        <w:pStyle w:val="Liststycke"/>
        <w:numPr>
          <w:ilvl w:val="0"/>
          <w:numId w:val="1"/>
        </w:numPr>
        <w:autoSpaceDE w:val="0"/>
        <w:autoSpaceDN w:val="0"/>
        <w:adjustRightInd w:val="0"/>
        <w:spacing w:after="0" w:line="240" w:lineRule="auto"/>
        <w:rPr>
          <w:i/>
        </w:rPr>
      </w:pPr>
      <w:r w:rsidRPr="001321D1">
        <w:rPr>
          <w:i/>
        </w:rPr>
        <w:t>på ett fördjupat sätt kunna redogöra för historiska sammanhang, tillstånd och</w:t>
      </w:r>
    </w:p>
    <w:p w:rsidR="00384F8E" w:rsidRPr="00D02088" w:rsidRDefault="00384F8E" w:rsidP="00384F8E">
      <w:pPr>
        <w:autoSpaceDE w:val="0"/>
        <w:autoSpaceDN w:val="0"/>
        <w:adjustRightInd w:val="0"/>
        <w:spacing w:after="0"/>
      </w:pPr>
      <w:r w:rsidRPr="001321D1">
        <w:rPr>
          <w:i/>
        </w:rPr>
        <w:t>förändringsprocesser beträffande rumsliga aspekter av historien</w:t>
      </w:r>
      <w:r>
        <w:rPr>
          <w:i/>
        </w:rPr>
        <w:t xml:space="preserve">. </w:t>
      </w:r>
      <w:r>
        <w:t>Fördjupningen innebär att de kunskaper som inhämtats på grundnivå ska kunna användas för att se mer komplicerade sammanhang och processer. De rumsliga aspekterna ska sättas i historiska sammanhang genom en självständig koppling till viktiga historiska sammanhang.</w:t>
      </w:r>
    </w:p>
    <w:p w:rsidR="00384F8E" w:rsidRDefault="00384F8E" w:rsidP="00384F8E">
      <w:pPr>
        <w:autoSpaceDE w:val="0"/>
        <w:autoSpaceDN w:val="0"/>
        <w:adjustRightInd w:val="0"/>
        <w:spacing w:after="0"/>
      </w:pPr>
    </w:p>
    <w:p w:rsidR="00384F8E" w:rsidRPr="001321D1" w:rsidRDefault="00384F8E" w:rsidP="00384F8E">
      <w:pPr>
        <w:pStyle w:val="Liststycke"/>
        <w:numPr>
          <w:ilvl w:val="0"/>
          <w:numId w:val="1"/>
        </w:numPr>
        <w:autoSpaceDE w:val="0"/>
        <w:autoSpaceDN w:val="0"/>
        <w:adjustRightInd w:val="0"/>
        <w:spacing w:after="0" w:line="240" w:lineRule="auto"/>
        <w:rPr>
          <w:i/>
        </w:rPr>
      </w:pPr>
      <w:r w:rsidRPr="001321D1">
        <w:rPr>
          <w:i/>
        </w:rPr>
        <w:t>kunna reflektera över och redogöra för komplexa historiska problem inom temat</w:t>
      </w:r>
    </w:p>
    <w:p w:rsidR="00384F8E" w:rsidRPr="00F2113B" w:rsidRDefault="00384F8E" w:rsidP="00384F8E">
      <w:pPr>
        <w:autoSpaceDE w:val="0"/>
        <w:autoSpaceDN w:val="0"/>
        <w:adjustRightInd w:val="0"/>
        <w:spacing w:after="0"/>
      </w:pPr>
      <w:r w:rsidRPr="001321D1">
        <w:rPr>
          <w:i/>
        </w:rPr>
        <w:t>rumsliga aspekter av historien</w:t>
      </w:r>
      <w:r>
        <w:rPr>
          <w:i/>
        </w:rPr>
        <w:t xml:space="preserve">. </w:t>
      </w:r>
      <w:r>
        <w:t>Reflexionen ska visa självständighet och originalitet.</w:t>
      </w:r>
    </w:p>
    <w:p w:rsidR="00384F8E" w:rsidRDefault="00384F8E" w:rsidP="00384F8E">
      <w:pPr>
        <w:pStyle w:val="Liststycke"/>
        <w:rPr>
          <w:i/>
        </w:rPr>
      </w:pPr>
    </w:p>
    <w:p w:rsidR="00384F8E" w:rsidRPr="001321D1" w:rsidRDefault="00384F8E" w:rsidP="00384F8E">
      <w:pPr>
        <w:pStyle w:val="Liststycke"/>
        <w:numPr>
          <w:ilvl w:val="0"/>
          <w:numId w:val="1"/>
        </w:numPr>
        <w:rPr>
          <w:i/>
        </w:rPr>
      </w:pPr>
      <w:r w:rsidRPr="001321D1">
        <w:rPr>
          <w:i/>
        </w:rPr>
        <w:t>kunna redogöra för forskningsläget inom kursens tematik</w:t>
      </w:r>
      <w:r>
        <w:rPr>
          <w:i/>
        </w:rPr>
        <w:t xml:space="preserve">. </w:t>
      </w:r>
      <w:r>
        <w:t>Forskningsläget ska vara väl behärskat och föremål för reflexion.</w:t>
      </w:r>
    </w:p>
    <w:p w:rsidR="00384F8E" w:rsidRDefault="00384F8E" w:rsidP="00384F8E">
      <w:pPr>
        <w:pStyle w:val="Liststycke"/>
        <w:autoSpaceDE w:val="0"/>
        <w:autoSpaceDN w:val="0"/>
        <w:adjustRightInd w:val="0"/>
        <w:spacing w:after="0" w:line="240" w:lineRule="auto"/>
        <w:rPr>
          <w:i/>
        </w:rPr>
      </w:pPr>
    </w:p>
    <w:p w:rsidR="00384F8E" w:rsidRPr="001321D1" w:rsidRDefault="00384F8E" w:rsidP="00384F8E">
      <w:pPr>
        <w:pStyle w:val="Liststycke"/>
        <w:numPr>
          <w:ilvl w:val="0"/>
          <w:numId w:val="1"/>
        </w:numPr>
        <w:autoSpaceDE w:val="0"/>
        <w:autoSpaceDN w:val="0"/>
        <w:adjustRightInd w:val="0"/>
        <w:spacing w:after="0" w:line="240" w:lineRule="auto"/>
        <w:rPr>
          <w:i/>
        </w:rPr>
      </w:pPr>
      <w:r w:rsidRPr="001321D1">
        <w:rPr>
          <w:i/>
        </w:rPr>
        <w:t>kunna genomföra en fördjupad analys av historiska företeelser genom att</w:t>
      </w:r>
    </w:p>
    <w:p w:rsidR="00384F8E" w:rsidRDefault="00384F8E" w:rsidP="00384F8E">
      <w:pPr>
        <w:autoSpaceDE w:val="0"/>
        <w:autoSpaceDN w:val="0"/>
        <w:adjustRightInd w:val="0"/>
        <w:spacing w:after="0"/>
      </w:pPr>
      <w:r w:rsidRPr="001321D1">
        <w:rPr>
          <w:i/>
        </w:rPr>
        <w:t>tillämpa olika teorier och perspektiv om plats, rum och landskap</w:t>
      </w:r>
      <w:r>
        <w:rPr>
          <w:i/>
        </w:rPr>
        <w:t xml:space="preserve">. </w:t>
      </w:r>
      <w:r>
        <w:t>Fördjupad innebär att det krävs en distinkt, problematiserad och teorianknuten analys som visar självständighet och kreativitet.</w:t>
      </w:r>
    </w:p>
    <w:p w:rsidR="00384F8E" w:rsidRDefault="00384F8E" w:rsidP="00384F8E">
      <w:pPr>
        <w:autoSpaceDE w:val="0"/>
        <w:autoSpaceDN w:val="0"/>
        <w:adjustRightInd w:val="0"/>
        <w:spacing w:after="0"/>
      </w:pPr>
    </w:p>
    <w:p w:rsidR="00384F8E" w:rsidRPr="001321D1" w:rsidRDefault="00384F8E" w:rsidP="00384F8E">
      <w:pPr>
        <w:pStyle w:val="Liststycke"/>
        <w:numPr>
          <w:ilvl w:val="0"/>
          <w:numId w:val="1"/>
        </w:numPr>
        <w:autoSpaceDE w:val="0"/>
        <w:autoSpaceDN w:val="0"/>
        <w:adjustRightInd w:val="0"/>
        <w:spacing w:after="0" w:line="240" w:lineRule="auto"/>
        <w:rPr>
          <w:i/>
        </w:rPr>
      </w:pPr>
      <w:r w:rsidRPr="001321D1">
        <w:rPr>
          <w:i/>
        </w:rPr>
        <w:t>kunna söka, kritiskt värdera och strukturera olika typer av information av relevans</w:t>
      </w:r>
    </w:p>
    <w:p w:rsidR="00384F8E" w:rsidRPr="00F2113B" w:rsidRDefault="00384F8E" w:rsidP="00384F8E">
      <w:r w:rsidRPr="001321D1">
        <w:rPr>
          <w:i/>
        </w:rPr>
        <w:t>för kursens tematik</w:t>
      </w:r>
      <w:r>
        <w:rPr>
          <w:i/>
        </w:rPr>
        <w:t xml:space="preserve">. </w:t>
      </w:r>
      <w:r>
        <w:t>Bedömningarna av forskning och empiri ska visa god kritisk och analytisk förmåga.</w:t>
      </w:r>
    </w:p>
    <w:p w:rsidR="00384F8E" w:rsidRPr="001321D1" w:rsidRDefault="00384F8E" w:rsidP="00384F8E">
      <w:pPr>
        <w:pStyle w:val="Liststycke"/>
        <w:numPr>
          <w:ilvl w:val="0"/>
          <w:numId w:val="1"/>
        </w:numPr>
        <w:autoSpaceDE w:val="0"/>
        <w:autoSpaceDN w:val="0"/>
        <w:adjustRightInd w:val="0"/>
        <w:spacing w:after="0" w:line="240" w:lineRule="auto"/>
        <w:rPr>
          <w:i/>
        </w:rPr>
      </w:pPr>
      <w:r w:rsidRPr="001321D1">
        <w:rPr>
          <w:i/>
        </w:rPr>
        <w:t>kunna förhålla sig till och problematisera olika riktningar inom fältet rumsliga</w:t>
      </w:r>
    </w:p>
    <w:p w:rsidR="00384F8E" w:rsidRPr="001321D1" w:rsidRDefault="00384F8E" w:rsidP="00384F8E">
      <w:pPr>
        <w:autoSpaceDE w:val="0"/>
        <w:autoSpaceDN w:val="0"/>
        <w:adjustRightInd w:val="0"/>
        <w:spacing w:after="0"/>
        <w:rPr>
          <w:i/>
        </w:rPr>
      </w:pPr>
      <w:r w:rsidRPr="001321D1">
        <w:rPr>
          <w:i/>
        </w:rPr>
        <w:t>perspektiv på historien samt de teorier och metoder som används nationellt och</w:t>
      </w:r>
    </w:p>
    <w:p w:rsidR="00384F8E" w:rsidRDefault="00384F8E" w:rsidP="00384F8E">
      <w:r w:rsidRPr="001321D1">
        <w:rPr>
          <w:i/>
        </w:rPr>
        <w:t>internationellt, såväl i akademiska som icke</w:t>
      </w:r>
      <w:r>
        <w:rPr>
          <w:i/>
        </w:rPr>
        <w:t>-</w:t>
      </w:r>
      <w:r w:rsidRPr="001321D1">
        <w:rPr>
          <w:i/>
        </w:rPr>
        <w:t>akademiska sammanhang</w:t>
      </w:r>
      <w:r>
        <w:rPr>
          <w:i/>
        </w:rPr>
        <w:t xml:space="preserve">. </w:t>
      </w:r>
      <w:r>
        <w:t>Detta övas huvudsakligen i seminariediskussionerna. Inläggen ska vara självständiga, distinkta och visa förmåga att reflektera över andras inlägg.</w:t>
      </w:r>
    </w:p>
    <w:p w:rsidR="00E340C2" w:rsidRDefault="00E340C2"/>
    <w:sectPr w:rsidR="00E340C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111" w:rsidRDefault="00744111" w:rsidP="00CB387E">
      <w:pPr>
        <w:spacing w:after="0"/>
      </w:pPr>
      <w:r>
        <w:separator/>
      </w:r>
    </w:p>
  </w:endnote>
  <w:endnote w:type="continuationSeparator" w:id="0">
    <w:p w:rsidR="00744111" w:rsidRDefault="00744111" w:rsidP="00CB3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904757"/>
      <w:docPartObj>
        <w:docPartGallery w:val="Page Numbers (Bottom of Page)"/>
        <w:docPartUnique/>
      </w:docPartObj>
    </w:sdtPr>
    <w:sdtEndPr/>
    <w:sdtContent>
      <w:p w:rsidR="00CB387E" w:rsidRDefault="00CB387E">
        <w:pPr>
          <w:pStyle w:val="Sidfot"/>
          <w:jc w:val="center"/>
        </w:pPr>
        <w:r>
          <w:fldChar w:fldCharType="begin"/>
        </w:r>
        <w:r>
          <w:instrText>PAGE   \* MERGEFORMAT</w:instrText>
        </w:r>
        <w:r>
          <w:fldChar w:fldCharType="separate"/>
        </w:r>
        <w:r w:rsidR="009B7FB1">
          <w:rPr>
            <w:noProof/>
          </w:rPr>
          <w:t>1</w:t>
        </w:r>
        <w:r>
          <w:fldChar w:fldCharType="end"/>
        </w:r>
      </w:p>
    </w:sdtContent>
  </w:sdt>
  <w:p w:rsidR="00CB387E" w:rsidRDefault="00CB387E">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111" w:rsidRDefault="00744111" w:rsidP="00CB387E">
      <w:pPr>
        <w:spacing w:after="0"/>
      </w:pPr>
      <w:r>
        <w:separator/>
      </w:r>
    </w:p>
  </w:footnote>
  <w:footnote w:type="continuationSeparator" w:id="0">
    <w:p w:rsidR="00744111" w:rsidRDefault="00744111" w:rsidP="00CB387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32B07"/>
    <w:multiLevelType w:val="hybridMultilevel"/>
    <w:tmpl w:val="06FEB09A"/>
    <w:lvl w:ilvl="0" w:tplc="360A9AA4">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DB3"/>
    <w:rsid w:val="0007641E"/>
    <w:rsid w:val="000A5DB9"/>
    <w:rsid w:val="000C5932"/>
    <w:rsid w:val="000D19DD"/>
    <w:rsid w:val="0010018E"/>
    <w:rsid w:val="0016578E"/>
    <w:rsid w:val="00166EBF"/>
    <w:rsid w:val="00172320"/>
    <w:rsid w:val="001D302C"/>
    <w:rsid w:val="002A6202"/>
    <w:rsid w:val="0032726D"/>
    <w:rsid w:val="00382379"/>
    <w:rsid w:val="00384F8E"/>
    <w:rsid w:val="003E236C"/>
    <w:rsid w:val="00453AA6"/>
    <w:rsid w:val="0046167F"/>
    <w:rsid w:val="00497B42"/>
    <w:rsid w:val="004A0CB1"/>
    <w:rsid w:val="004C3675"/>
    <w:rsid w:val="00542026"/>
    <w:rsid w:val="005A4578"/>
    <w:rsid w:val="005B7D1F"/>
    <w:rsid w:val="005C47D3"/>
    <w:rsid w:val="00636183"/>
    <w:rsid w:val="00642FE8"/>
    <w:rsid w:val="0067597C"/>
    <w:rsid w:val="00686D1D"/>
    <w:rsid w:val="00744111"/>
    <w:rsid w:val="0076171E"/>
    <w:rsid w:val="007C2CF9"/>
    <w:rsid w:val="00835DB3"/>
    <w:rsid w:val="00844417"/>
    <w:rsid w:val="008E3F80"/>
    <w:rsid w:val="0097110F"/>
    <w:rsid w:val="009B7FB1"/>
    <w:rsid w:val="009F5E13"/>
    <w:rsid w:val="00AC5FEF"/>
    <w:rsid w:val="00C15D62"/>
    <w:rsid w:val="00C66AA0"/>
    <w:rsid w:val="00C74331"/>
    <w:rsid w:val="00CB387E"/>
    <w:rsid w:val="00D17284"/>
    <w:rsid w:val="00D55A11"/>
    <w:rsid w:val="00D64227"/>
    <w:rsid w:val="00DF504D"/>
    <w:rsid w:val="00DF6A5B"/>
    <w:rsid w:val="00E340C2"/>
    <w:rsid w:val="00E44C92"/>
    <w:rsid w:val="00F24ABF"/>
    <w:rsid w:val="00FF60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B387E"/>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387E"/>
    <w:rPr>
      <w:rFonts w:ascii="Tahoma" w:hAnsi="Tahoma" w:cs="Tahoma"/>
      <w:sz w:val="16"/>
      <w:szCs w:val="16"/>
    </w:rPr>
  </w:style>
  <w:style w:type="paragraph" w:styleId="Sidhuvud">
    <w:name w:val="header"/>
    <w:basedOn w:val="Normal"/>
    <w:link w:val="SidhuvudChar"/>
    <w:uiPriority w:val="99"/>
    <w:unhideWhenUsed/>
    <w:rsid w:val="00CB387E"/>
    <w:pPr>
      <w:tabs>
        <w:tab w:val="center" w:pos="4536"/>
        <w:tab w:val="right" w:pos="9072"/>
      </w:tabs>
      <w:spacing w:after="0"/>
    </w:pPr>
  </w:style>
  <w:style w:type="character" w:customStyle="1" w:styleId="SidhuvudChar">
    <w:name w:val="Sidhuvud Char"/>
    <w:basedOn w:val="Standardstycketeckensnitt"/>
    <w:link w:val="Sidhuvud"/>
    <w:uiPriority w:val="99"/>
    <w:rsid w:val="00CB387E"/>
  </w:style>
  <w:style w:type="paragraph" w:styleId="Sidfot">
    <w:name w:val="footer"/>
    <w:basedOn w:val="Normal"/>
    <w:link w:val="SidfotChar"/>
    <w:uiPriority w:val="99"/>
    <w:unhideWhenUsed/>
    <w:rsid w:val="00CB387E"/>
    <w:pPr>
      <w:tabs>
        <w:tab w:val="center" w:pos="4536"/>
        <w:tab w:val="right" w:pos="9072"/>
      </w:tabs>
      <w:spacing w:after="0"/>
    </w:pPr>
  </w:style>
  <w:style w:type="character" w:customStyle="1" w:styleId="SidfotChar">
    <w:name w:val="Sidfot Char"/>
    <w:basedOn w:val="Standardstycketeckensnitt"/>
    <w:link w:val="Sidfot"/>
    <w:uiPriority w:val="99"/>
    <w:rsid w:val="00CB387E"/>
  </w:style>
  <w:style w:type="paragraph" w:styleId="Liststycke">
    <w:name w:val="List Paragraph"/>
    <w:basedOn w:val="Normal"/>
    <w:uiPriority w:val="34"/>
    <w:qFormat/>
    <w:rsid w:val="00384F8E"/>
    <w:pPr>
      <w:spacing w:line="276" w:lineRule="auto"/>
      <w:ind w:left="720"/>
      <w:contextualSpacing/>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B387E"/>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B387E"/>
    <w:rPr>
      <w:rFonts w:ascii="Tahoma" w:hAnsi="Tahoma" w:cs="Tahoma"/>
      <w:sz w:val="16"/>
      <w:szCs w:val="16"/>
    </w:rPr>
  </w:style>
  <w:style w:type="paragraph" w:styleId="Sidhuvud">
    <w:name w:val="header"/>
    <w:basedOn w:val="Normal"/>
    <w:link w:val="SidhuvudChar"/>
    <w:uiPriority w:val="99"/>
    <w:unhideWhenUsed/>
    <w:rsid w:val="00CB387E"/>
    <w:pPr>
      <w:tabs>
        <w:tab w:val="center" w:pos="4536"/>
        <w:tab w:val="right" w:pos="9072"/>
      </w:tabs>
      <w:spacing w:after="0"/>
    </w:pPr>
  </w:style>
  <w:style w:type="character" w:customStyle="1" w:styleId="SidhuvudChar">
    <w:name w:val="Sidhuvud Char"/>
    <w:basedOn w:val="Standardstycketeckensnitt"/>
    <w:link w:val="Sidhuvud"/>
    <w:uiPriority w:val="99"/>
    <w:rsid w:val="00CB387E"/>
  </w:style>
  <w:style w:type="paragraph" w:styleId="Sidfot">
    <w:name w:val="footer"/>
    <w:basedOn w:val="Normal"/>
    <w:link w:val="SidfotChar"/>
    <w:uiPriority w:val="99"/>
    <w:unhideWhenUsed/>
    <w:rsid w:val="00CB387E"/>
    <w:pPr>
      <w:tabs>
        <w:tab w:val="center" w:pos="4536"/>
        <w:tab w:val="right" w:pos="9072"/>
      </w:tabs>
      <w:spacing w:after="0"/>
    </w:pPr>
  </w:style>
  <w:style w:type="character" w:customStyle="1" w:styleId="SidfotChar">
    <w:name w:val="Sidfot Char"/>
    <w:basedOn w:val="Standardstycketeckensnitt"/>
    <w:link w:val="Sidfot"/>
    <w:uiPriority w:val="99"/>
    <w:rsid w:val="00CB387E"/>
  </w:style>
  <w:style w:type="paragraph" w:styleId="Liststycke">
    <w:name w:val="List Paragraph"/>
    <w:basedOn w:val="Normal"/>
    <w:uiPriority w:val="34"/>
    <w:qFormat/>
    <w:rsid w:val="00384F8E"/>
    <w:pPr>
      <w:spacing w:line="276" w:lineRule="auto"/>
      <w:ind w:left="720"/>
      <w:contextualSpacing/>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162466">
      <w:bodyDiv w:val="1"/>
      <w:marLeft w:val="0"/>
      <w:marRight w:val="0"/>
      <w:marTop w:val="0"/>
      <w:marBottom w:val="0"/>
      <w:divBdr>
        <w:top w:val="none" w:sz="0" w:space="0" w:color="auto"/>
        <w:left w:val="none" w:sz="0" w:space="0" w:color="auto"/>
        <w:bottom w:val="none" w:sz="0" w:space="0" w:color="auto"/>
        <w:right w:val="none" w:sz="0" w:space="0" w:color="auto"/>
      </w:divBdr>
      <w:divsChild>
        <w:div w:id="75438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1583</Words>
  <Characters>8391</Characters>
  <Application>Microsoft Office Word</Application>
  <DocSecurity>0</DocSecurity>
  <Lines>69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Harald</dc:creator>
  <cp:lastModifiedBy>Harald Gustafsson</cp:lastModifiedBy>
  <cp:revision>23</cp:revision>
  <dcterms:created xsi:type="dcterms:W3CDTF">2015-10-27T12:39:00Z</dcterms:created>
  <dcterms:modified xsi:type="dcterms:W3CDTF">2015-11-11T14:15:00Z</dcterms:modified>
</cp:coreProperties>
</file>